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19B0" w14:textId="460826F2" w:rsidR="00F75D50" w:rsidRPr="009A5FAD" w:rsidRDefault="00F75D50" w:rsidP="006335A7">
      <w:pPr>
        <w:pStyle w:val="Titolo1"/>
        <w:bidi/>
        <w:jc w:val="both"/>
        <w:rPr>
          <w:sz w:val="28"/>
          <w:szCs w:val="28"/>
        </w:rPr>
      </w:pPr>
      <w:r w:rsidRPr="14994200">
        <w:rPr>
          <w:sz w:val="28"/>
          <w:szCs w:val="28"/>
        </w:rPr>
        <w:t xml:space="preserve">Gestione degli utenti del Sistema di conservazione del Polo Archivistico della Regione </w:t>
      </w:r>
      <w:r w:rsidR="008A6E87" w:rsidRPr="14994200">
        <w:rPr>
          <w:sz w:val="28"/>
          <w:szCs w:val="28"/>
        </w:rPr>
        <w:t>Emilia-Romagna</w:t>
      </w:r>
    </w:p>
    <w:p w14:paraId="4AC739CC" w14:textId="71912699" w:rsidR="00F75D50" w:rsidRPr="00907727" w:rsidRDefault="00F75D50" w:rsidP="006E7881">
      <w:pPr>
        <w:jc w:val="right"/>
        <w:rPr>
          <w:i/>
          <w:iCs/>
        </w:rPr>
      </w:pPr>
      <w:r w:rsidRPr="0073458A">
        <w:rPr>
          <w:i/>
          <w:iCs/>
        </w:rPr>
        <w:t xml:space="preserve">Versione </w:t>
      </w:r>
      <w:r w:rsidR="00B34332" w:rsidRPr="0073458A">
        <w:rPr>
          <w:i/>
          <w:iCs/>
        </w:rPr>
        <w:t>8</w:t>
      </w:r>
      <w:r w:rsidR="00561CB7" w:rsidRPr="0073458A">
        <w:rPr>
          <w:i/>
          <w:iCs/>
        </w:rPr>
        <w:t>.0</w:t>
      </w:r>
      <w:r w:rsidRPr="0073458A">
        <w:rPr>
          <w:i/>
          <w:iCs/>
        </w:rPr>
        <w:t xml:space="preserve"> del </w:t>
      </w:r>
      <w:r w:rsidR="0073458A" w:rsidRPr="0073458A">
        <w:rPr>
          <w:i/>
          <w:iCs/>
        </w:rPr>
        <w:t>04</w:t>
      </w:r>
      <w:r w:rsidR="00DA5161" w:rsidRPr="0073458A">
        <w:rPr>
          <w:i/>
          <w:iCs/>
        </w:rPr>
        <w:t>/0</w:t>
      </w:r>
      <w:r w:rsidR="0073458A" w:rsidRPr="0073458A">
        <w:rPr>
          <w:i/>
          <w:iCs/>
        </w:rPr>
        <w:t>7</w:t>
      </w:r>
      <w:r w:rsidR="00DA5161" w:rsidRPr="0073458A">
        <w:rPr>
          <w:i/>
          <w:iCs/>
        </w:rPr>
        <w:t>/2025</w:t>
      </w:r>
    </w:p>
    <w:p w14:paraId="58011E2D" w14:textId="77777777" w:rsidR="00F75D50" w:rsidRPr="00F4032C" w:rsidRDefault="00F75D50">
      <w:pPr>
        <w:rPr>
          <w:b/>
        </w:rPr>
      </w:pPr>
    </w:p>
    <w:p w14:paraId="3240AEE5" w14:textId="4D0F36FC" w:rsidR="00C6525A" w:rsidRDefault="00F75D50" w:rsidP="00D40D39">
      <w:pPr>
        <w:jc w:val="both"/>
      </w:pPr>
      <w:bookmarkStart w:id="0" w:name="_Hlk91661706"/>
      <w:r>
        <w:t xml:space="preserve">Il sottoscritto: (NOME COGNOME) Codice Fiscale: (CODICE FISCALE) </w:t>
      </w:r>
      <w:r w:rsidR="003C01D7">
        <w:t xml:space="preserve">per conto </w:t>
      </w:r>
      <w:r>
        <w:t>dell’Ente</w:t>
      </w:r>
      <w:r w:rsidR="00BD7F36">
        <w:t>:</w:t>
      </w:r>
      <w:r>
        <w:t xml:space="preserve"> (NOME ESTESO DELL’ENTE</w:t>
      </w:r>
      <w:r w:rsidR="000B3EE7">
        <w:t xml:space="preserve"> </w:t>
      </w:r>
      <w:r w:rsidR="000B3EE7">
        <w:rPr>
          <w:i/>
          <w:iCs/>
        </w:rPr>
        <w:t>PRODUTTORE</w:t>
      </w:r>
      <w:r>
        <w:t>) Telefono ufficio</w:t>
      </w:r>
      <w:r w:rsidR="00BD7F36">
        <w:t>:</w:t>
      </w:r>
      <w:r>
        <w:t xml:space="preserve"> (TELEFONO) Indirizzo mail</w:t>
      </w:r>
      <w:r w:rsidR="00BD7F36">
        <w:t xml:space="preserve">: </w:t>
      </w:r>
      <w:r>
        <w:t>(INDIRIZZO MAIL</w:t>
      </w:r>
      <w:r w:rsidR="00126C4B">
        <w:t xml:space="preserve"> ISTITUZIONALE E NOMINATIV</w:t>
      </w:r>
      <w:r w:rsidR="00DA56B5">
        <w:t>A</w:t>
      </w:r>
      <w:r>
        <w:t xml:space="preserve">), </w:t>
      </w:r>
    </w:p>
    <w:p w14:paraId="03DF756D" w14:textId="62C37D7C" w:rsidR="00C6525A" w:rsidRPr="00FA7BB1" w:rsidRDefault="003A4175" w:rsidP="00D40D39">
      <w:pPr>
        <w:jc w:val="both"/>
      </w:pPr>
      <w:r w:rsidRPr="00FA7BB1">
        <w:t>in qualità di</w:t>
      </w:r>
      <w:r w:rsidR="004D4E93" w:rsidRPr="00FA7BB1">
        <w:t xml:space="preserve"> (spuntare la voce corretta)</w:t>
      </w:r>
      <w:r w:rsidRPr="00FA7BB1">
        <w:t>:</w:t>
      </w:r>
    </w:p>
    <w:p w14:paraId="30457B77" w14:textId="5E9AC650" w:rsidR="003A4175" w:rsidRPr="00FA7BB1" w:rsidRDefault="00000000" w:rsidP="00BD7F36">
      <w:pPr>
        <w:ind w:left="360"/>
        <w:jc w:val="both"/>
      </w:pPr>
      <w:sdt>
        <w:sdtPr>
          <w:rPr>
            <w:iCs/>
            <w:sz w:val="18"/>
            <w:szCs w:val="18"/>
          </w:rPr>
          <w:id w:val="40526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DE0">
            <w:rPr>
              <w:rFonts w:ascii="MS Gothic" w:eastAsia="MS Gothic" w:hAnsi="MS Gothic" w:hint="eastAsia"/>
              <w:iCs/>
              <w:sz w:val="18"/>
              <w:szCs w:val="18"/>
            </w:rPr>
            <w:t>☐</w:t>
          </w:r>
        </w:sdtContent>
      </w:sdt>
      <w:r w:rsidR="00BD7F36" w:rsidRPr="00FA7BB1">
        <w:t xml:space="preserve"> </w:t>
      </w:r>
      <w:r w:rsidR="00BD7F36">
        <w:t xml:space="preserve"> </w:t>
      </w:r>
      <w:r w:rsidR="003A4175" w:rsidRPr="00FA7BB1">
        <w:t>Responsabile della conservazione</w:t>
      </w:r>
    </w:p>
    <w:p w14:paraId="10F085F2" w14:textId="53EAD6FB" w:rsidR="001669EB" w:rsidRPr="00FA7BB1" w:rsidRDefault="00000000" w:rsidP="00BD7F36">
      <w:pPr>
        <w:ind w:left="360"/>
        <w:jc w:val="both"/>
      </w:pPr>
      <w:sdt>
        <w:sdtPr>
          <w:rPr>
            <w:iCs/>
            <w:sz w:val="18"/>
            <w:szCs w:val="18"/>
          </w:rPr>
          <w:id w:val="-79606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F36">
            <w:rPr>
              <w:rFonts w:ascii="MS Gothic" w:eastAsia="MS Gothic" w:hAnsi="MS Gothic" w:hint="eastAsia"/>
              <w:iCs/>
              <w:sz w:val="18"/>
              <w:szCs w:val="18"/>
            </w:rPr>
            <w:t>☐</w:t>
          </w:r>
        </w:sdtContent>
      </w:sdt>
      <w:r w:rsidR="00BD7F36">
        <w:t xml:space="preserve">  </w:t>
      </w:r>
      <w:r w:rsidR="00DD2C93">
        <w:t>D</w:t>
      </w:r>
      <w:r w:rsidR="003C01D7" w:rsidRPr="00FA7BB1">
        <w:t>irigente del servizio (NOME DEL SERVIZIO</w:t>
      </w:r>
      <w:r w:rsidR="000118E1" w:rsidRPr="00FA7BB1">
        <w:t>)</w:t>
      </w:r>
    </w:p>
    <w:p w14:paraId="6921B1F7" w14:textId="4CB54C23" w:rsidR="00FB4618" w:rsidRDefault="00F75D50" w:rsidP="00A46179">
      <w:pPr>
        <w:spacing w:line="240" w:lineRule="auto"/>
        <w:jc w:val="both"/>
      </w:pPr>
      <w:r>
        <w:t>chiede la creazione degli utenti riportati nelle tabelle</w:t>
      </w:r>
      <w:bookmarkEnd w:id="0"/>
      <w:r w:rsidR="00FD31CB">
        <w:t xml:space="preserve"> sottostanti.</w:t>
      </w:r>
    </w:p>
    <w:p w14:paraId="66DD209F" w14:textId="77777777" w:rsidR="00F14292" w:rsidRDefault="00F14292" w:rsidP="00A46179">
      <w:pPr>
        <w:spacing w:line="240" w:lineRule="auto"/>
        <w:jc w:val="both"/>
      </w:pPr>
    </w:p>
    <w:p w14:paraId="12431CEE" w14:textId="5AB83271" w:rsidR="00EC20BE" w:rsidRPr="00A46179" w:rsidRDefault="00A46179" w:rsidP="00A46179">
      <w:pPr>
        <w:spacing w:after="0" w:line="480" w:lineRule="auto"/>
        <w:jc w:val="both"/>
        <w:rPr>
          <w:u w:val="single"/>
        </w:rPr>
      </w:pPr>
      <w:r w:rsidRPr="00A46179">
        <w:rPr>
          <w:u w:val="single"/>
        </w:rPr>
        <w:t xml:space="preserve">N.B. Per richiedere attivazione di utenti appartenenti ad </w:t>
      </w:r>
      <w:r w:rsidR="00FC0EB0">
        <w:rPr>
          <w:u w:val="single"/>
        </w:rPr>
        <w:t>aziende sanitarie</w:t>
      </w:r>
      <w:r w:rsidRPr="00A46179">
        <w:rPr>
          <w:u w:val="single"/>
        </w:rPr>
        <w:t xml:space="preserve">, utilizzare la tabella </w:t>
      </w:r>
      <w:r w:rsidR="009C5EAF" w:rsidRPr="009C5EAF">
        <w:rPr>
          <w:u w:val="single"/>
        </w:rPr>
        <w:t>appositamente dedicata</w:t>
      </w:r>
    </w:p>
    <w:p w14:paraId="6C97D674" w14:textId="77777777" w:rsidR="00263DE0" w:rsidRDefault="00263DE0" w:rsidP="00A46179">
      <w:pPr>
        <w:spacing w:line="360" w:lineRule="auto"/>
        <w:jc w:val="both"/>
        <w:rPr>
          <w:b/>
          <w:sz w:val="24"/>
          <w:szCs w:val="24"/>
        </w:rPr>
      </w:pPr>
    </w:p>
    <w:p w14:paraId="19FCA703" w14:textId="72B6DF0C" w:rsidR="00FB4618" w:rsidRDefault="00FB4618" w:rsidP="00A46179">
      <w:pPr>
        <w:spacing w:line="360" w:lineRule="auto"/>
        <w:jc w:val="both"/>
        <w:rPr>
          <w:b/>
          <w:sz w:val="24"/>
          <w:szCs w:val="24"/>
        </w:rPr>
      </w:pPr>
      <w:r w:rsidRPr="00FD31CB">
        <w:rPr>
          <w:b/>
          <w:sz w:val="24"/>
          <w:szCs w:val="24"/>
        </w:rPr>
        <w:t>1.</w:t>
      </w:r>
      <w:r>
        <w:rPr>
          <w:b/>
        </w:rPr>
        <w:t xml:space="preserve"> </w:t>
      </w:r>
      <w:r w:rsidRPr="00FD31CB">
        <w:rPr>
          <w:b/>
          <w:sz w:val="24"/>
          <w:szCs w:val="24"/>
        </w:rPr>
        <w:t>Utenti</w:t>
      </w:r>
      <w:r w:rsidRPr="00B34332">
        <w:rPr>
          <w:b/>
        </w:rPr>
        <w:t xml:space="preserve"> </w:t>
      </w:r>
      <w:r w:rsidRPr="00FD31CB">
        <w:rPr>
          <w:b/>
          <w:sz w:val="24"/>
          <w:szCs w:val="24"/>
        </w:rPr>
        <w:t>persone fisiche</w:t>
      </w:r>
    </w:p>
    <w:p w14:paraId="0AC041CA" w14:textId="08D90DD0" w:rsidR="00A46179" w:rsidRDefault="00A46179" w:rsidP="00A46179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TABELLA </w:t>
      </w:r>
      <w:r w:rsidR="009C5EAF">
        <w:rPr>
          <w:b/>
          <w:sz w:val="24"/>
          <w:szCs w:val="24"/>
        </w:rPr>
        <w:t xml:space="preserve">PER ENTI </w:t>
      </w:r>
      <w:r w:rsidR="009C5EAF" w:rsidRPr="009C5EAF">
        <w:rPr>
          <w:b/>
          <w:sz w:val="24"/>
          <w:szCs w:val="24"/>
          <w:u w:val="single"/>
        </w:rPr>
        <w:t xml:space="preserve">NON </w:t>
      </w:r>
      <w:r w:rsidR="009C5EAF">
        <w:rPr>
          <w:b/>
          <w:sz w:val="24"/>
          <w:szCs w:val="24"/>
        </w:rPr>
        <w:t>SANITARI</w:t>
      </w:r>
      <w:r w:rsidR="00581EF4">
        <w:rPr>
          <w:b/>
          <w:color w:val="FF0000"/>
          <w:sz w:val="24"/>
          <w:szCs w:val="24"/>
        </w:rPr>
        <w:t xml:space="preserve"> </w:t>
      </w:r>
    </w:p>
    <w:p w14:paraId="1E652281" w14:textId="6E9DB686" w:rsidR="00C36B3D" w:rsidRDefault="009C5EAF" w:rsidP="00EC20BE">
      <w:pPr>
        <w:jc w:val="both"/>
        <w:rPr>
          <w:sz w:val="20"/>
          <w:szCs w:val="20"/>
        </w:rPr>
      </w:pPr>
      <w:r w:rsidRPr="009C5EAF">
        <w:rPr>
          <w:sz w:val="20"/>
          <w:szCs w:val="20"/>
        </w:rPr>
        <w:t>Compilare una riga per ogni utente da attivare (replicarla, se necessario)</w:t>
      </w:r>
    </w:p>
    <w:p w14:paraId="1B0C14C5" w14:textId="2ABDB6D0" w:rsidR="00EC20BE" w:rsidRDefault="00EC20BE" w:rsidP="00EC20BE">
      <w:pPr>
        <w:suppressAutoHyphens/>
        <w:spacing w:after="0" w:line="240" w:lineRule="auto"/>
        <w:jc w:val="both"/>
        <w:rPr>
          <w:b/>
          <w:bCs/>
          <w:color w:val="FF0000"/>
        </w:rPr>
      </w:pPr>
      <w:r w:rsidRPr="00C27144">
        <w:rPr>
          <w:b/>
          <w:bCs/>
          <w:color w:val="FF0000"/>
        </w:rPr>
        <w:t xml:space="preserve">Gli indirizzi e-mail forniti devono essere nominativi e con dominio dell’Amministrazione o della ditta fornitrice [es. </w:t>
      </w:r>
      <w:proofErr w:type="spellStart"/>
      <w:proofErr w:type="gramStart"/>
      <w:r w:rsidRPr="00C27144">
        <w:rPr>
          <w:b/>
          <w:bCs/>
          <w:color w:val="FF0000"/>
        </w:rPr>
        <w:t>m.ros</w:t>
      </w:r>
      <w:r w:rsidR="00F14292">
        <w:rPr>
          <w:b/>
          <w:bCs/>
          <w:color w:val="FF0000"/>
        </w:rPr>
        <w:t>si</w:t>
      </w:r>
      <w:proofErr w:type="gramEnd"/>
      <w:r w:rsidRPr="00C27144">
        <w:rPr>
          <w:b/>
          <w:bCs/>
          <w:color w:val="FF0000"/>
        </w:rPr>
        <w:t>@</w:t>
      </w:r>
      <w:r>
        <w:rPr>
          <w:b/>
          <w:bCs/>
          <w:color w:val="FF0000"/>
        </w:rPr>
        <w:t>dominioente</w:t>
      </w:r>
      <w:proofErr w:type="spellEnd"/>
      <w:r w:rsidRPr="00C27144">
        <w:rPr>
          <w:b/>
          <w:bCs/>
          <w:color w:val="FF0000"/>
        </w:rPr>
        <w:t xml:space="preserve">...]. Non è di regola possibile utilizzare indirizzi generici (es. </w:t>
      </w:r>
      <w:r>
        <w:rPr>
          <w:b/>
          <w:bCs/>
          <w:color w:val="FF0000"/>
        </w:rPr>
        <w:t>sia</w:t>
      </w:r>
      <w:r w:rsidRPr="00C27144">
        <w:rPr>
          <w:b/>
          <w:bCs/>
          <w:color w:val="FF0000"/>
        </w:rPr>
        <w:t>@</w:t>
      </w:r>
      <w:r w:rsidR="004622B9">
        <w:rPr>
          <w:b/>
          <w:bCs/>
          <w:color w:val="FF0000"/>
        </w:rPr>
        <w:t>,</w:t>
      </w:r>
      <w:r w:rsidRPr="00C27144">
        <w:rPr>
          <w:b/>
          <w:bCs/>
          <w:color w:val="FF0000"/>
        </w:rPr>
        <w:t xml:space="preserve"> protocollo@)</w:t>
      </w:r>
      <w:r w:rsidR="009C5EAF">
        <w:rPr>
          <w:b/>
          <w:bCs/>
          <w:color w:val="FF0000"/>
        </w:rPr>
        <w:t xml:space="preserve"> se non ad utilizzo esclusivo dell’utente</w:t>
      </w:r>
      <w:r w:rsidRPr="00C27144">
        <w:rPr>
          <w:b/>
          <w:bCs/>
          <w:color w:val="FF0000"/>
        </w:rPr>
        <w:t xml:space="preserve">. </w:t>
      </w:r>
      <w:r w:rsidR="009C5EAF">
        <w:rPr>
          <w:b/>
          <w:bCs/>
          <w:color w:val="FF0000"/>
        </w:rPr>
        <w:t xml:space="preserve">In tal caso </w:t>
      </w:r>
      <w:r w:rsidRPr="00C27144">
        <w:rPr>
          <w:b/>
          <w:bCs/>
          <w:color w:val="FF0000"/>
        </w:rPr>
        <w:t>è necessario spuntare la seguente dichiarazione</w:t>
      </w:r>
      <w:r w:rsidRPr="00614FF3">
        <w:rPr>
          <w:b/>
          <w:bCs/>
          <w:color w:val="FF0000"/>
        </w:rPr>
        <w:t xml:space="preserve">: </w:t>
      </w:r>
    </w:p>
    <w:p w14:paraId="7F694F87" w14:textId="77777777" w:rsidR="00F14292" w:rsidRPr="004C3336" w:rsidRDefault="00F14292" w:rsidP="00EC20BE">
      <w:pPr>
        <w:suppressAutoHyphens/>
        <w:spacing w:after="0" w:line="240" w:lineRule="auto"/>
        <w:jc w:val="both"/>
        <w:rPr>
          <w:b/>
          <w:bCs/>
          <w:color w:val="FF0000"/>
        </w:rPr>
      </w:pPr>
    </w:p>
    <w:p w14:paraId="3985824A" w14:textId="08B993D3" w:rsidR="00EC20BE" w:rsidRDefault="00000000" w:rsidP="00EC20B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bCs/>
        </w:rPr>
        <w:pict w14:anchorId="612CB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pt;height:19.8pt">
            <v:imagedata r:id="rId11" o:title=""/>
          </v:shape>
        </w:pict>
      </w:r>
    </w:p>
    <w:p w14:paraId="6A5F32CD" w14:textId="77777777" w:rsidR="00EC20BE" w:rsidRPr="00EC20BE" w:rsidRDefault="00EC20BE" w:rsidP="00EC20BE">
      <w:pPr>
        <w:jc w:val="both"/>
        <w:rPr>
          <w:sz w:val="20"/>
          <w:szCs w:val="20"/>
        </w:rPr>
      </w:pPr>
    </w:p>
    <w:tbl>
      <w:tblPr>
        <w:tblW w:w="5062" w:type="pct"/>
        <w:tblLayout w:type="fixed"/>
        <w:tblLook w:val="0000" w:firstRow="0" w:lastRow="0" w:firstColumn="0" w:lastColumn="0" w:noHBand="0" w:noVBand="0"/>
      </w:tblPr>
      <w:tblGrid>
        <w:gridCol w:w="1414"/>
        <w:gridCol w:w="2269"/>
        <w:gridCol w:w="2408"/>
        <w:gridCol w:w="2269"/>
        <w:gridCol w:w="2266"/>
        <w:gridCol w:w="1275"/>
        <w:gridCol w:w="1278"/>
        <w:gridCol w:w="1275"/>
      </w:tblGrid>
      <w:tr w:rsidR="00790C4E" w:rsidRPr="006C6828" w14:paraId="6E08F7D2" w14:textId="77777777" w:rsidTr="0073458A">
        <w:trPr>
          <w:trHeight w:val="1120"/>
          <w:tblHeader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B6D5F" w14:textId="63F1F7F9" w:rsidR="00790C4E" w:rsidRPr="00DB292B" w:rsidRDefault="00790C4E" w:rsidP="009F2C96">
            <w:pPr>
              <w:snapToGrid w:val="0"/>
              <w:jc w:val="both"/>
              <w:rPr>
                <w:bCs/>
                <w:sz w:val="19"/>
                <w:szCs w:val="19"/>
              </w:rPr>
            </w:pPr>
            <w:r w:rsidRPr="00DB292B">
              <w:rPr>
                <w:bCs/>
                <w:sz w:val="19"/>
                <w:szCs w:val="19"/>
              </w:rPr>
              <w:lastRenderedPageBreak/>
              <w:t xml:space="preserve">Ruolo di </w:t>
            </w:r>
            <w:r w:rsidRPr="00DB292B">
              <w:rPr>
                <w:b/>
                <w:sz w:val="19"/>
                <w:szCs w:val="19"/>
              </w:rPr>
              <w:t>Supervisore</w:t>
            </w:r>
            <w:r w:rsidRPr="00DB292B">
              <w:rPr>
                <w:bCs/>
                <w:sz w:val="19"/>
                <w:szCs w:val="19"/>
              </w:rPr>
              <w:t xml:space="preserve">: abilita all’accesso completo all’archivio </w:t>
            </w:r>
            <w:r w:rsidRPr="00DB292B">
              <w:rPr>
                <w:bCs/>
                <w:sz w:val="19"/>
                <w:szCs w:val="19"/>
                <w:u w:val="single"/>
              </w:rPr>
              <w:t>senza limitazioni di visibilità</w:t>
            </w:r>
            <w:r w:rsidR="0073458A" w:rsidRPr="00DB292B">
              <w:rPr>
                <w:bCs/>
                <w:sz w:val="19"/>
                <w:szCs w:val="19"/>
              </w:rPr>
              <w:t>.</w:t>
            </w:r>
            <w:r w:rsidRPr="00DB292B">
              <w:rPr>
                <w:bCs/>
                <w:sz w:val="19"/>
                <w:szCs w:val="19"/>
              </w:rPr>
              <w:t xml:space="preserve"> </w:t>
            </w:r>
            <w:r w:rsidR="0073458A" w:rsidRPr="00DB292B">
              <w:rPr>
                <w:bCs/>
                <w:sz w:val="19"/>
                <w:szCs w:val="19"/>
              </w:rPr>
              <w:t>C</w:t>
            </w:r>
            <w:r w:rsidRPr="00DB292B">
              <w:rPr>
                <w:bCs/>
                <w:sz w:val="19"/>
                <w:szCs w:val="19"/>
              </w:rPr>
              <w:t>onsente l’annullamento dei versamenti, la visualizzazione delle configurazioni e l’accesso alle funzioni di monitoraggio dei versamenti e del processo di conservazione.</w:t>
            </w:r>
          </w:p>
          <w:p w14:paraId="444389C4" w14:textId="707CF59A" w:rsidR="00790C4E" w:rsidRPr="00790C4E" w:rsidRDefault="00790C4E" w:rsidP="009F2C96">
            <w:pPr>
              <w:snapToGrid w:val="0"/>
              <w:spacing w:after="0"/>
              <w:jc w:val="both"/>
              <w:rPr>
                <w:bCs/>
                <w:szCs w:val="20"/>
              </w:rPr>
            </w:pPr>
            <w:r w:rsidRPr="00DB292B">
              <w:rPr>
                <w:bCs/>
                <w:sz w:val="19"/>
                <w:szCs w:val="19"/>
              </w:rPr>
              <w:t xml:space="preserve">Ruolo di </w:t>
            </w:r>
            <w:r w:rsidRPr="00DB292B">
              <w:rPr>
                <w:b/>
                <w:bCs/>
                <w:sz w:val="19"/>
                <w:szCs w:val="19"/>
              </w:rPr>
              <w:t>Operatore:</w:t>
            </w:r>
            <w:r w:rsidRPr="00DB292B">
              <w:rPr>
                <w:bCs/>
                <w:sz w:val="19"/>
                <w:szCs w:val="19"/>
              </w:rPr>
              <w:t xml:space="preserve"> consente l’annullamento dei versamenti, l’accesso all’archivio e la visualizzazione delle configurazioni. Non consent</w:t>
            </w:r>
            <w:r w:rsidR="009F2C96" w:rsidRPr="00DB292B">
              <w:rPr>
                <w:bCs/>
                <w:sz w:val="19"/>
                <w:szCs w:val="19"/>
              </w:rPr>
              <w:t>e</w:t>
            </w:r>
            <w:r w:rsidRPr="00DB292B">
              <w:rPr>
                <w:bCs/>
                <w:sz w:val="19"/>
                <w:szCs w:val="19"/>
              </w:rPr>
              <w:t xml:space="preserve"> l’accesso alle funzioni di monitoraggio.</w:t>
            </w:r>
          </w:p>
        </w:tc>
      </w:tr>
      <w:tr w:rsidR="009F2C96" w:rsidRPr="006C6828" w14:paraId="79A4E14F" w14:textId="77777777" w:rsidTr="00DB292B">
        <w:trPr>
          <w:trHeight w:val="1760"/>
          <w:tblHeader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B12B2F" w14:textId="77777777" w:rsidR="00E10F52" w:rsidRPr="00DB292B" w:rsidRDefault="00E10F52" w:rsidP="008314E9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Utente</w:t>
            </w:r>
          </w:p>
          <w:p w14:paraId="0C9FD6BD" w14:textId="3D37F01F" w:rsidR="001834E9" w:rsidRPr="00DB292B" w:rsidRDefault="001834E9" w:rsidP="008314E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C953F" w14:textId="77777777" w:rsidR="00E10F52" w:rsidRPr="00DB292B" w:rsidRDefault="00E10F52" w:rsidP="008314E9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Codice fiscale</w:t>
            </w:r>
          </w:p>
          <w:p w14:paraId="6AFDD06C" w14:textId="44EC8A76" w:rsidR="001834E9" w:rsidRPr="00DB292B" w:rsidRDefault="001834E9" w:rsidP="008314E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65D756" w14:textId="77777777" w:rsidR="00E10F52" w:rsidRPr="00DB292B" w:rsidRDefault="00E10F52" w:rsidP="008314E9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DB292B">
              <w:rPr>
                <w:b/>
                <w:sz w:val="20"/>
                <w:szCs w:val="20"/>
              </w:rPr>
              <w:t xml:space="preserve">Recapito </w:t>
            </w:r>
            <w:r w:rsidRPr="00DB292B">
              <w:rPr>
                <w:b/>
                <w:sz w:val="20"/>
                <w:szCs w:val="20"/>
                <w:u w:val="single"/>
              </w:rPr>
              <w:t>e-mail</w:t>
            </w:r>
          </w:p>
          <w:p w14:paraId="5B1A3992" w14:textId="68EC1B9F" w:rsidR="00F14292" w:rsidRPr="00DB292B" w:rsidRDefault="00F14292" w:rsidP="008314E9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1F8948" w14:textId="77777777" w:rsidR="00E10F52" w:rsidRPr="00DB292B" w:rsidRDefault="00E10F52" w:rsidP="008314E9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 xml:space="preserve">Ruolo nel sistema Sacer </w:t>
            </w:r>
          </w:p>
          <w:p w14:paraId="0CE25092" w14:textId="525845C0" w:rsidR="00E10F52" w:rsidRPr="00DB292B" w:rsidRDefault="00E10F52" w:rsidP="008314E9">
            <w:pPr>
              <w:snapToGrid w:val="0"/>
              <w:rPr>
                <w:bCs/>
                <w:sz w:val="20"/>
                <w:szCs w:val="20"/>
              </w:rPr>
            </w:pPr>
            <w:r w:rsidRPr="00DB292B">
              <w:rPr>
                <w:bCs/>
                <w:sz w:val="20"/>
                <w:szCs w:val="20"/>
              </w:rPr>
              <w:t xml:space="preserve">(selezionare </w:t>
            </w:r>
            <w:r w:rsidRPr="00DB292B">
              <w:rPr>
                <w:b/>
                <w:sz w:val="20"/>
                <w:szCs w:val="20"/>
              </w:rPr>
              <w:t>alternativamente</w:t>
            </w:r>
            <w:r w:rsidRPr="00DB292B">
              <w:rPr>
                <w:bCs/>
                <w:sz w:val="20"/>
                <w:szCs w:val="20"/>
              </w:rPr>
              <w:t xml:space="preserve"> Supervisore o Operatore)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9F5E7B" w14:textId="5B35DEAD" w:rsidR="00E10F52" w:rsidRPr="00DB292B" w:rsidRDefault="00E10F52" w:rsidP="008314E9">
            <w:pPr>
              <w:snapToGrid w:val="0"/>
              <w:rPr>
                <w:b/>
                <w:color w:val="FF0000"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 xml:space="preserve">SOLO PER OPERATORE: visibilità limitata a </w:t>
            </w:r>
            <w:r w:rsidRPr="00DB292B">
              <w:rPr>
                <w:b/>
                <w:color w:val="FF0000"/>
                <w:sz w:val="20"/>
                <w:szCs w:val="20"/>
                <w:u w:val="single"/>
              </w:rPr>
              <w:t>specifiche tipologie</w:t>
            </w:r>
          </w:p>
          <w:p w14:paraId="53F85DBD" w14:textId="77777777" w:rsidR="00E10F52" w:rsidRPr="00DB292B" w:rsidRDefault="00E10F52" w:rsidP="008314E9">
            <w:pPr>
              <w:snapToGrid w:val="0"/>
              <w:rPr>
                <w:bCs/>
                <w:sz w:val="20"/>
                <w:szCs w:val="20"/>
              </w:rPr>
            </w:pPr>
            <w:r w:rsidRPr="00DB292B">
              <w:rPr>
                <w:bCs/>
                <w:sz w:val="20"/>
                <w:szCs w:val="20"/>
              </w:rPr>
              <w:t>(es. Protocollo Generale, RGP, Fatture, Delibere)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30F951" w14:textId="3AF838CB" w:rsidR="00E10F52" w:rsidRPr="00DB292B" w:rsidRDefault="00E10F52" w:rsidP="008314E9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 xml:space="preserve">Ambiente di </w:t>
            </w:r>
            <w:proofErr w:type="gramStart"/>
            <w:r w:rsidRPr="00DB292B">
              <w:rPr>
                <w:b/>
                <w:sz w:val="20"/>
                <w:szCs w:val="20"/>
              </w:rPr>
              <w:t>pre-produzion</w:t>
            </w:r>
            <w:r w:rsidR="009F2C96" w:rsidRPr="00DB292B">
              <w:rPr>
                <w:b/>
                <w:sz w:val="20"/>
                <w:szCs w:val="20"/>
              </w:rPr>
              <w:t>e</w:t>
            </w:r>
            <w:proofErr w:type="gramEnd"/>
            <w:r w:rsidR="00DB292B">
              <w:rPr>
                <w:b/>
                <w:sz w:val="20"/>
                <w:szCs w:val="20"/>
              </w:rPr>
              <w:t xml:space="preserve"> </w:t>
            </w:r>
            <w:r w:rsidR="009F2C96" w:rsidRPr="00DB292B">
              <w:rPr>
                <w:b/>
                <w:sz w:val="20"/>
                <w:szCs w:val="20"/>
              </w:rPr>
              <w:t>per attività di test</w:t>
            </w:r>
            <w:r w:rsidRPr="00DB292B">
              <w:rPr>
                <w:rStyle w:val="Rimandonotaapidipagina"/>
                <w:b/>
                <w:sz w:val="20"/>
                <w:szCs w:val="20"/>
              </w:rPr>
              <w:footnoteReference w:id="1"/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D99A94" w14:textId="50633DF1" w:rsidR="00E10F52" w:rsidRPr="00DB292B" w:rsidRDefault="00E10F52" w:rsidP="008314E9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Applicativo VERSO</w:t>
            </w:r>
            <w:r w:rsidRPr="00DB292B">
              <w:rPr>
                <w:rStyle w:val="Rimandonotaapidipagina"/>
                <w:b/>
                <w:sz w:val="20"/>
                <w:szCs w:val="20"/>
              </w:rPr>
              <w:footnoteReference w:id="2"/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BE6E0" w14:textId="5988FB47" w:rsidR="00E10F52" w:rsidRPr="00DB292B" w:rsidRDefault="00E10F52" w:rsidP="008314E9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Applicativo PING</w:t>
            </w:r>
            <w:r w:rsidRPr="00DB292B">
              <w:rPr>
                <w:rStyle w:val="Rimandonotaapidipagina"/>
                <w:b/>
                <w:sz w:val="20"/>
                <w:szCs w:val="20"/>
              </w:rPr>
              <w:footnoteReference w:id="3"/>
            </w:r>
          </w:p>
        </w:tc>
      </w:tr>
      <w:tr w:rsidR="009F2C96" w:rsidRPr="006C6828" w14:paraId="682C53FA" w14:textId="77777777" w:rsidTr="00DB292B">
        <w:trPr>
          <w:trHeight w:val="1242"/>
          <w:tblHeader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8DE8" w14:textId="72292FDB" w:rsidR="00E10F52" w:rsidRPr="006C6828" w:rsidRDefault="00E7131C" w:rsidP="00252902">
            <w:pPr>
              <w:snapToGrid w:val="0"/>
              <w:rPr>
                <w:b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E103" w14:textId="568BDE70" w:rsidR="00E10F52" w:rsidRPr="006C6828" w:rsidRDefault="00E10F52" w:rsidP="00252902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00DC" w14:textId="2F4075DD" w:rsidR="00E10F52" w:rsidRPr="006C6828" w:rsidRDefault="00E10F52" w:rsidP="00252902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FC1D" w14:textId="02BF7E10" w:rsidR="00E10F52" w:rsidRPr="004F3DD3" w:rsidRDefault="00000000" w:rsidP="00252902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86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Supervisore</w:t>
            </w:r>
          </w:p>
          <w:p w14:paraId="0CC75497" w14:textId="5B8B923D" w:rsidR="00E10F52" w:rsidRPr="004F3DD3" w:rsidRDefault="00000000" w:rsidP="00252902">
            <w:pPr>
              <w:snapToGrid w:val="0"/>
              <w:rPr>
                <w:b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118366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Operatore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652C" w14:textId="1E6CE950" w:rsidR="00E10F52" w:rsidRDefault="00000000" w:rsidP="00252902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77115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a</w:t>
            </w:r>
            <w:r w:rsidR="00E10F52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2B4BF724" w14:textId="77777777" w:rsidR="00E10F52" w:rsidRDefault="00000000" w:rsidP="00252902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17089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solo a: </w:t>
            </w:r>
            <w:r w:rsidR="00E10F52" w:rsidRPr="00C0180B">
              <w:rPr>
                <w:i/>
                <w:sz w:val="18"/>
                <w:szCs w:val="18"/>
              </w:rPr>
              <w:t>(inserire qui le specifiche tipologie)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854A" w14:textId="35E7FF97" w:rsidR="00E10F52" w:rsidRPr="00B6277B" w:rsidRDefault="00000000" w:rsidP="00252902">
            <w:pPr>
              <w:snapToGrid w:val="0"/>
              <w:jc w:val="center"/>
              <w:rPr>
                <w:b/>
                <w:szCs w:val="20"/>
                <w:highlight w:val="yellow"/>
              </w:rPr>
            </w:pPr>
            <w:sdt>
              <w:sdtPr>
                <w:rPr>
                  <w:iCs/>
                  <w:sz w:val="18"/>
                  <w:szCs w:val="18"/>
                </w:rPr>
                <w:id w:val="-10234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92B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29D7" w14:textId="6D16E5AB" w:rsidR="00E10F52" w:rsidRPr="00B6277B" w:rsidRDefault="00000000" w:rsidP="00252902">
            <w:pPr>
              <w:snapToGrid w:val="0"/>
              <w:jc w:val="center"/>
              <w:rPr>
                <w:b/>
                <w:szCs w:val="20"/>
                <w:highlight w:val="yellow"/>
              </w:rPr>
            </w:pPr>
            <w:sdt>
              <w:sdtPr>
                <w:rPr>
                  <w:iCs/>
                  <w:sz w:val="18"/>
                  <w:szCs w:val="18"/>
                </w:rPr>
                <w:id w:val="20956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DBD1A" w14:textId="1A850A94" w:rsidR="00E10F52" w:rsidRPr="00B6277B" w:rsidRDefault="00000000" w:rsidP="00252902">
            <w:pPr>
              <w:snapToGrid w:val="0"/>
              <w:jc w:val="center"/>
              <w:rPr>
                <w:b/>
                <w:szCs w:val="20"/>
                <w:highlight w:val="yellow"/>
              </w:rPr>
            </w:pPr>
            <w:sdt>
              <w:sdtPr>
                <w:rPr>
                  <w:iCs/>
                  <w:sz w:val="18"/>
                  <w:szCs w:val="18"/>
                </w:rPr>
                <w:id w:val="-17272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F2C96" w:rsidRPr="006C6828" w14:paraId="7C07C944" w14:textId="77777777" w:rsidTr="00DB292B">
        <w:trPr>
          <w:trHeight w:val="1057"/>
          <w:tblHeader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75669" w14:textId="311DE2F7" w:rsidR="00E10F52" w:rsidRPr="006C6828" w:rsidRDefault="00E7131C" w:rsidP="00EC20BE">
            <w:pPr>
              <w:snapToGrid w:val="0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F7CE" w14:textId="77777777" w:rsidR="00E10F52" w:rsidRPr="006C6828" w:rsidRDefault="00E10F52" w:rsidP="00EC20B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E67" w14:textId="41C12A14" w:rsidR="00E10F52" w:rsidRPr="006C6828" w:rsidRDefault="00E10F52" w:rsidP="00EC20B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520C" w14:textId="77777777" w:rsidR="00E10F52" w:rsidRPr="004F3DD3" w:rsidRDefault="00000000" w:rsidP="00EC20B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7172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Supervisore</w:t>
            </w:r>
          </w:p>
          <w:p w14:paraId="1393C179" w14:textId="21407E83" w:rsidR="00E10F52" w:rsidRPr="004F3DD3" w:rsidRDefault="00000000" w:rsidP="00EC20B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474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Operatore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3884" w14:textId="374E8784" w:rsidR="00E10F52" w:rsidRDefault="00000000" w:rsidP="00EC20BE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206328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a</w:t>
            </w:r>
            <w:r w:rsidR="00E10F52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7E87E5CF" w14:textId="03AF021D" w:rsidR="00E10F52" w:rsidRDefault="00000000" w:rsidP="00EC20BE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95976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solo a: </w:t>
            </w:r>
            <w:r w:rsidR="00E10F52" w:rsidRPr="00C0180B">
              <w:rPr>
                <w:i/>
                <w:sz w:val="18"/>
                <w:szCs w:val="18"/>
              </w:rPr>
              <w:t>(inserire qui le specifiche tipologie)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3295" w14:textId="64494C7C" w:rsidR="00E10F52" w:rsidRDefault="00000000" w:rsidP="00252902">
            <w:pPr>
              <w:snapToGrid w:val="0"/>
              <w:jc w:val="center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193679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45B0" w14:textId="7E49FAB4" w:rsidR="00E10F52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32258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3653" w14:textId="61647037" w:rsidR="00E10F52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19619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F2C96" w:rsidRPr="006C6828" w14:paraId="35FF9CC3" w14:textId="77777777" w:rsidTr="00DB292B">
        <w:trPr>
          <w:trHeight w:val="1242"/>
          <w:tblHeader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75FAE" w14:textId="6298E1B0" w:rsidR="00E10F52" w:rsidRPr="006C6828" w:rsidRDefault="00E7131C" w:rsidP="00EC20BE">
            <w:pPr>
              <w:snapToGrid w:val="0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5CB8" w14:textId="77777777" w:rsidR="00E10F52" w:rsidRPr="006C6828" w:rsidRDefault="00E10F52" w:rsidP="00EC20B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D5C3" w14:textId="77777777" w:rsidR="00E10F52" w:rsidRPr="006C6828" w:rsidRDefault="00E10F52" w:rsidP="00EC20B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6E41" w14:textId="77777777" w:rsidR="00E10F52" w:rsidRPr="004F3DD3" w:rsidRDefault="00000000" w:rsidP="00EC20B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945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Supervisore</w:t>
            </w:r>
          </w:p>
          <w:p w14:paraId="1990684B" w14:textId="002D9C4B" w:rsidR="00E10F52" w:rsidRPr="004F3DD3" w:rsidRDefault="00000000" w:rsidP="00EC20B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056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Operatore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003D" w14:textId="0AB338AE" w:rsidR="00E10F52" w:rsidRDefault="00000000" w:rsidP="00EC20BE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971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a</w:t>
            </w:r>
            <w:r w:rsidR="00E10F52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48A9F71C" w14:textId="7AB9EDBD" w:rsidR="00E10F52" w:rsidRDefault="00000000" w:rsidP="00EC20BE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2945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solo a: </w:t>
            </w:r>
            <w:r w:rsidR="00E10F52" w:rsidRPr="00C0180B">
              <w:rPr>
                <w:i/>
                <w:sz w:val="18"/>
                <w:szCs w:val="18"/>
              </w:rPr>
              <w:t>(inserire qui le specifiche tipologie)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CF2E" w14:textId="06A8020D" w:rsidR="00E10F52" w:rsidRDefault="00000000" w:rsidP="00252902">
            <w:pPr>
              <w:snapToGrid w:val="0"/>
              <w:jc w:val="center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11358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E1AA" w14:textId="252FEBE3" w:rsidR="00E10F52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2973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1B4F" w14:textId="6C8A8D45" w:rsidR="00E10F52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89944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F2C96" w:rsidRPr="006C6828" w14:paraId="39C29A18" w14:textId="77777777" w:rsidTr="00DB292B">
        <w:trPr>
          <w:trHeight w:val="1242"/>
          <w:tblHeader/>
        </w:trPr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74CEA7" w14:textId="1E17137A" w:rsidR="00E10F52" w:rsidRPr="006C6828" w:rsidRDefault="00E7131C" w:rsidP="00B91A7E">
            <w:pPr>
              <w:snapToGrid w:val="0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88713" w14:textId="77777777" w:rsidR="00E10F52" w:rsidRPr="006C6828" w:rsidRDefault="00E10F52" w:rsidP="00B91A7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2DCC3" w14:textId="77777777" w:rsidR="00E10F52" w:rsidRPr="006C6828" w:rsidRDefault="00E10F52" w:rsidP="00B91A7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2C76C" w14:textId="77777777" w:rsidR="00E10F52" w:rsidRPr="004F3DD3" w:rsidRDefault="00000000" w:rsidP="00B91A7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689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Supervisore</w:t>
            </w:r>
          </w:p>
          <w:p w14:paraId="226BFE3B" w14:textId="61C9606F" w:rsidR="00E10F52" w:rsidRPr="004F3DD3" w:rsidRDefault="00000000" w:rsidP="00B91A7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76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10F52" w:rsidRPr="004F3DD3">
              <w:rPr>
                <w:sz w:val="18"/>
                <w:szCs w:val="18"/>
              </w:rPr>
              <w:t xml:space="preserve"> Operatore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3696D" w14:textId="77777777" w:rsidR="00E10F52" w:rsidRDefault="00000000" w:rsidP="00B91A7E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75760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a</w:t>
            </w:r>
            <w:r w:rsidR="00E10F52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6BD17E25" w14:textId="1010672C" w:rsidR="00E10F52" w:rsidRDefault="00000000" w:rsidP="00B91A7E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52231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10F52">
              <w:rPr>
                <w:iCs/>
                <w:sz w:val="18"/>
                <w:szCs w:val="18"/>
              </w:rPr>
              <w:t xml:space="preserve"> Visibilità solo a: </w:t>
            </w:r>
            <w:r w:rsidR="00E10F52" w:rsidRPr="00C0180B">
              <w:rPr>
                <w:i/>
                <w:sz w:val="18"/>
                <w:szCs w:val="18"/>
              </w:rPr>
              <w:t>(inserire qui le specifiche tipologie)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E143C8" w14:textId="6052BE07" w:rsidR="00E10F52" w:rsidRDefault="00000000" w:rsidP="00252902">
            <w:pPr>
              <w:snapToGrid w:val="0"/>
              <w:jc w:val="center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168604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230B1" w14:textId="6150F17A" w:rsidR="00E10F52" w:rsidRDefault="00000000" w:rsidP="00252902">
            <w:pPr>
              <w:snapToGrid w:val="0"/>
              <w:jc w:val="center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33435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2B265" w14:textId="794CB47A" w:rsidR="00E10F52" w:rsidRDefault="00000000" w:rsidP="00252902">
            <w:pPr>
              <w:snapToGrid w:val="0"/>
              <w:jc w:val="center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140891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F5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D08E71F" w14:textId="77777777" w:rsidR="00496510" w:rsidRDefault="00496510" w:rsidP="00EC20BE">
      <w:pPr>
        <w:spacing w:after="0" w:line="240" w:lineRule="auto"/>
        <w:rPr>
          <w:b/>
          <w:sz w:val="24"/>
          <w:szCs w:val="24"/>
        </w:rPr>
      </w:pPr>
    </w:p>
    <w:p w14:paraId="374AF827" w14:textId="3DB96949" w:rsidR="00552316" w:rsidRPr="00263DE0" w:rsidRDefault="00B34332" w:rsidP="00EC20BE">
      <w:pPr>
        <w:spacing w:after="0" w:line="240" w:lineRule="auto"/>
        <w:rPr>
          <w:b/>
          <w:bCs/>
          <w:sz w:val="24"/>
          <w:szCs w:val="24"/>
        </w:rPr>
      </w:pPr>
      <w:r w:rsidRPr="00263DE0">
        <w:rPr>
          <w:b/>
          <w:sz w:val="24"/>
          <w:szCs w:val="24"/>
        </w:rPr>
        <w:lastRenderedPageBreak/>
        <w:t>TABELLA</w:t>
      </w:r>
      <w:r w:rsidRPr="00263DE0">
        <w:rPr>
          <w:b/>
          <w:bCs/>
          <w:sz w:val="24"/>
          <w:szCs w:val="24"/>
        </w:rPr>
        <w:t xml:space="preserve"> ESCLUSIVAMENTE</w:t>
      </w:r>
      <w:r w:rsidR="001A79FE" w:rsidRPr="00263DE0">
        <w:rPr>
          <w:b/>
          <w:bCs/>
          <w:sz w:val="24"/>
          <w:szCs w:val="24"/>
        </w:rPr>
        <w:t xml:space="preserve"> PER </w:t>
      </w:r>
      <w:r w:rsidRPr="00263DE0">
        <w:rPr>
          <w:b/>
          <w:bCs/>
          <w:sz w:val="24"/>
          <w:szCs w:val="24"/>
          <w:u w:val="single"/>
        </w:rPr>
        <w:t>AZIENDE SANITARI</w:t>
      </w:r>
      <w:r w:rsidR="000848F7" w:rsidRPr="00263DE0">
        <w:rPr>
          <w:b/>
          <w:bCs/>
          <w:sz w:val="24"/>
          <w:szCs w:val="24"/>
          <w:u w:val="single"/>
        </w:rPr>
        <w:t>E</w:t>
      </w:r>
    </w:p>
    <w:p w14:paraId="3F08CC12" w14:textId="77777777" w:rsidR="00EC20BE" w:rsidRDefault="00EC20BE" w:rsidP="00EC20BE">
      <w:pPr>
        <w:spacing w:after="0" w:line="240" w:lineRule="auto"/>
        <w:rPr>
          <w:b/>
          <w:bCs/>
          <w:color w:val="FF0000"/>
        </w:rPr>
      </w:pPr>
    </w:p>
    <w:p w14:paraId="27B95C22" w14:textId="4CA713C2" w:rsidR="00EC20BE" w:rsidRDefault="009C5EAF" w:rsidP="00EC20BE">
      <w:pPr>
        <w:jc w:val="both"/>
        <w:rPr>
          <w:sz w:val="20"/>
          <w:szCs w:val="20"/>
        </w:rPr>
      </w:pPr>
      <w:r w:rsidRPr="009C5EAF">
        <w:rPr>
          <w:sz w:val="20"/>
          <w:szCs w:val="20"/>
        </w:rPr>
        <w:t xml:space="preserve">Compilare una riga per ogni utente da attivare (replicarla, se necessario) </w:t>
      </w:r>
      <w:r w:rsidR="00C36B3D">
        <w:rPr>
          <w:sz w:val="20"/>
          <w:szCs w:val="20"/>
        </w:rPr>
        <w:t>e selezionare la tipologia di documentazione da consultare, se sanitaria, amministrativa o entrambe.</w:t>
      </w:r>
    </w:p>
    <w:p w14:paraId="59780485" w14:textId="2C618C7A" w:rsidR="00BD1F50" w:rsidRPr="004C3336" w:rsidRDefault="00BD1F50" w:rsidP="00BD1F50">
      <w:pPr>
        <w:suppressAutoHyphens/>
        <w:spacing w:after="0" w:line="240" w:lineRule="auto"/>
        <w:jc w:val="both"/>
        <w:rPr>
          <w:b/>
          <w:bCs/>
          <w:color w:val="FF0000"/>
        </w:rPr>
      </w:pPr>
      <w:r w:rsidRPr="00C27144">
        <w:rPr>
          <w:b/>
          <w:bCs/>
          <w:color w:val="FF0000"/>
        </w:rPr>
        <w:t xml:space="preserve">Gli indirizzi e-mail forniti devono essere nominativi e con dominio dell’Amministrazione o della ditta fornitrice [es. </w:t>
      </w:r>
      <w:proofErr w:type="spellStart"/>
      <w:proofErr w:type="gramStart"/>
      <w:r w:rsidRPr="00C27144">
        <w:rPr>
          <w:b/>
          <w:bCs/>
          <w:color w:val="FF0000"/>
        </w:rPr>
        <w:t>m.rossi</w:t>
      </w:r>
      <w:proofErr w:type="gramEnd"/>
      <w:r w:rsidRPr="00C27144">
        <w:rPr>
          <w:b/>
          <w:bCs/>
          <w:color w:val="FF0000"/>
        </w:rPr>
        <w:t>@</w:t>
      </w:r>
      <w:r>
        <w:rPr>
          <w:b/>
          <w:bCs/>
          <w:color w:val="FF0000"/>
        </w:rPr>
        <w:t>dominioente</w:t>
      </w:r>
      <w:proofErr w:type="spellEnd"/>
      <w:r w:rsidRPr="00C27144">
        <w:rPr>
          <w:b/>
          <w:bCs/>
          <w:color w:val="FF0000"/>
        </w:rPr>
        <w:t xml:space="preserve">...]. Non è di regola possibile utilizzare indirizzi generici (es. </w:t>
      </w:r>
      <w:r>
        <w:rPr>
          <w:b/>
          <w:bCs/>
          <w:color w:val="FF0000"/>
        </w:rPr>
        <w:t>sia</w:t>
      </w:r>
      <w:r w:rsidRPr="00C27144">
        <w:rPr>
          <w:b/>
          <w:bCs/>
          <w:color w:val="FF0000"/>
        </w:rPr>
        <w:t>@</w:t>
      </w:r>
      <w:r w:rsidR="004622B9">
        <w:rPr>
          <w:b/>
          <w:bCs/>
          <w:color w:val="FF0000"/>
        </w:rPr>
        <w:t>,</w:t>
      </w:r>
      <w:r w:rsidRPr="00C27144">
        <w:rPr>
          <w:b/>
          <w:bCs/>
          <w:color w:val="FF0000"/>
        </w:rPr>
        <w:t xml:space="preserve"> protocollo@)</w:t>
      </w:r>
      <w:r>
        <w:rPr>
          <w:b/>
          <w:bCs/>
          <w:color w:val="FF0000"/>
        </w:rPr>
        <w:t xml:space="preserve"> se non ad utilizzo esclusivo dell’utente</w:t>
      </w:r>
      <w:r w:rsidRPr="00C27144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 xml:space="preserve">In tal caso </w:t>
      </w:r>
      <w:r w:rsidRPr="00C27144">
        <w:rPr>
          <w:b/>
          <w:bCs/>
          <w:color w:val="FF0000"/>
        </w:rPr>
        <w:t>è necessario spuntare la seguente dichiarazione</w:t>
      </w:r>
      <w:r w:rsidRPr="00614FF3">
        <w:rPr>
          <w:b/>
          <w:bCs/>
          <w:color w:val="FF0000"/>
        </w:rPr>
        <w:t xml:space="preserve">: </w:t>
      </w:r>
    </w:p>
    <w:p w14:paraId="22750B7A" w14:textId="3556EE6D" w:rsidR="006D2B5F" w:rsidRDefault="00000000" w:rsidP="0059049A">
      <w:p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pict w14:anchorId="63F0CB6F">
          <v:shape id="_x0000_i1026" type="#_x0000_t75" style="width:624pt;height:19.8pt">
            <v:imagedata r:id="rId11" o:title=""/>
          </v:shape>
        </w:pict>
      </w:r>
    </w:p>
    <w:p w14:paraId="6AEF51C8" w14:textId="77777777" w:rsidR="00F14292" w:rsidRDefault="00F14292" w:rsidP="0059049A">
      <w:pPr>
        <w:suppressAutoHyphens/>
        <w:spacing w:after="0" w:line="240" w:lineRule="auto"/>
        <w:jc w:val="both"/>
        <w:rPr>
          <w:b/>
          <w:bCs/>
        </w:rPr>
      </w:pPr>
    </w:p>
    <w:tbl>
      <w:tblPr>
        <w:tblW w:w="14454" w:type="dxa"/>
        <w:tblLayout w:type="fixed"/>
        <w:tblLook w:val="0000" w:firstRow="0" w:lastRow="0" w:firstColumn="0" w:lastColumn="0" w:noHBand="0" w:noVBand="0"/>
      </w:tblPr>
      <w:tblGrid>
        <w:gridCol w:w="1131"/>
        <w:gridCol w:w="1274"/>
        <w:gridCol w:w="1985"/>
        <w:gridCol w:w="1701"/>
        <w:gridCol w:w="1984"/>
        <w:gridCol w:w="2552"/>
        <w:gridCol w:w="1275"/>
        <w:gridCol w:w="1276"/>
        <w:gridCol w:w="1276"/>
      </w:tblGrid>
      <w:tr w:rsidR="00E10F52" w:rsidRPr="006C6828" w14:paraId="4A6241E6" w14:textId="77777777" w:rsidTr="009A28AF">
        <w:trPr>
          <w:trHeight w:val="1052"/>
          <w:tblHeader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DF46F5" w14:textId="1A2D4F54" w:rsidR="00E10F52" w:rsidRPr="00DB292B" w:rsidRDefault="00E10F52" w:rsidP="00F14292">
            <w:pPr>
              <w:snapToGrid w:val="0"/>
              <w:jc w:val="both"/>
              <w:rPr>
                <w:sz w:val="19"/>
                <w:szCs w:val="19"/>
              </w:rPr>
            </w:pPr>
            <w:r w:rsidRPr="00DB292B">
              <w:rPr>
                <w:sz w:val="19"/>
                <w:szCs w:val="19"/>
              </w:rPr>
              <w:t xml:space="preserve">Ruolo di </w:t>
            </w:r>
            <w:r w:rsidRPr="00DB292B">
              <w:rPr>
                <w:b/>
                <w:bCs/>
                <w:sz w:val="19"/>
                <w:szCs w:val="19"/>
              </w:rPr>
              <w:t>Supervisore</w:t>
            </w:r>
            <w:r w:rsidRPr="00DB292B">
              <w:rPr>
                <w:sz w:val="19"/>
                <w:szCs w:val="19"/>
              </w:rPr>
              <w:t xml:space="preserve">: abilita all’accesso completo all’archivio </w:t>
            </w:r>
            <w:r w:rsidRPr="00DB292B">
              <w:rPr>
                <w:sz w:val="19"/>
                <w:szCs w:val="19"/>
                <w:u w:val="single"/>
              </w:rPr>
              <w:t>senza limitazioni di visibilità</w:t>
            </w:r>
            <w:r w:rsidRPr="00DB292B">
              <w:rPr>
                <w:sz w:val="19"/>
                <w:szCs w:val="19"/>
              </w:rPr>
              <w:t>, consente l’annullamento dei versamenti, la visualizzazione delle configurazioni e l’accesso alle funzioni di monitoraggio dei versamenti e del processo di conservazione.</w:t>
            </w:r>
          </w:p>
          <w:p w14:paraId="1070971F" w14:textId="6B62A606" w:rsidR="00E10F52" w:rsidRPr="00DB292B" w:rsidRDefault="00F14292" w:rsidP="00F14292">
            <w:pPr>
              <w:snapToGrid w:val="0"/>
              <w:jc w:val="both"/>
              <w:rPr>
                <w:b/>
                <w:sz w:val="19"/>
                <w:szCs w:val="19"/>
              </w:rPr>
            </w:pPr>
            <w:r w:rsidRPr="00DB292B">
              <w:rPr>
                <w:bCs/>
                <w:sz w:val="19"/>
                <w:szCs w:val="19"/>
              </w:rPr>
              <w:t xml:space="preserve">Ruolo di </w:t>
            </w:r>
            <w:r w:rsidRPr="00DB292B">
              <w:rPr>
                <w:b/>
                <w:bCs/>
                <w:sz w:val="19"/>
                <w:szCs w:val="19"/>
              </w:rPr>
              <w:t>Operatore:</w:t>
            </w:r>
            <w:r w:rsidRPr="00DB292B">
              <w:rPr>
                <w:bCs/>
                <w:sz w:val="19"/>
                <w:szCs w:val="19"/>
              </w:rPr>
              <w:t xml:space="preserve"> consente l’annullamento dei versamenti, l’accesso all’archivio e la visualizzazione delle configurazioni. Non consente l’accesso alle funzioni di monitoraggio.</w:t>
            </w:r>
          </w:p>
        </w:tc>
      </w:tr>
      <w:tr w:rsidR="008F539A" w:rsidRPr="006C6828" w14:paraId="48D01E41" w14:textId="77777777" w:rsidTr="00060792">
        <w:trPr>
          <w:trHeight w:val="1753"/>
          <w:tblHeader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5ABB765" w14:textId="77777777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Utente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A752AB" w14:textId="1201B448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Codice fiscale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B1181B" w14:textId="187F7004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Recapit</w:t>
            </w:r>
            <w:r w:rsidR="001A79FE" w:rsidRPr="00DB292B">
              <w:rPr>
                <w:b/>
                <w:sz w:val="20"/>
                <w:szCs w:val="20"/>
              </w:rPr>
              <w:t xml:space="preserve">o </w:t>
            </w:r>
            <w:r w:rsidRPr="00DB292B">
              <w:rPr>
                <w:b/>
                <w:sz w:val="20"/>
                <w:szCs w:val="20"/>
                <w:u w:val="single"/>
              </w:rPr>
              <w:t>e-mail</w:t>
            </w:r>
            <w:r w:rsidRPr="00DB292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F6B061" w14:textId="1303EB76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 xml:space="preserve">Ruolo nel sistema Sacer </w:t>
            </w:r>
          </w:p>
          <w:p w14:paraId="2ED95AA5" w14:textId="79D3245A" w:rsidR="00E51D6A" w:rsidRPr="00DB292B" w:rsidRDefault="00E51D6A" w:rsidP="00DA5161">
            <w:pPr>
              <w:snapToGrid w:val="0"/>
              <w:rPr>
                <w:bCs/>
                <w:sz w:val="20"/>
                <w:szCs w:val="20"/>
              </w:rPr>
            </w:pPr>
            <w:r w:rsidRPr="00DB292B">
              <w:rPr>
                <w:bCs/>
                <w:sz w:val="20"/>
                <w:szCs w:val="20"/>
              </w:rPr>
              <w:t>(</w:t>
            </w:r>
            <w:r w:rsidR="003F0E4F" w:rsidRPr="00DB292B">
              <w:rPr>
                <w:bCs/>
                <w:sz w:val="20"/>
                <w:szCs w:val="20"/>
              </w:rPr>
              <w:t xml:space="preserve">selezionare </w:t>
            </w:r>
            <w:r w:rsidRPr="00DB292B">
              <w:rPr>
                <w:b/>
                <w:sz w:val="20"/>
                <w:szCs w:val="20"/>
              </w:rPr>
              <w:t>alternativamente</w:t>
            </w:r>
            <w:r w:rsidRPr="00DB292B">
              <w:rPr>
                <w:bCs/>
                <w:sz w:val="20"/>
                <w:szCs w:val="20"/>
              </w:rPr>
              <w:t xml:space="preserve"> Supervisore</w:t>
            </w:r>
            <w:r w:rsidR="0059049A" w:rsidRPr="00DB292B">
              <w:rPr>
                <w:bCs/>
                <w:sz w:val="20"/>
                <w:szCs w:val="20"/>
              </w:rPr>
              <w:t xml:space="preserve"> </w:t>
            </w:r>
            <w:r w:rsidRPr="00DB292B">
              <w:rPr>
                <w:bCs/>
                <w:sz w:val="20"/>
                <w:szCs w:val="20"/>
              </w:rPr>
              <w:t>o Operatore)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7C9419" w14:textId="2B1D7263" w:rsidR="00806EF2" w:rsidRPr="00DB292B" w:rsidRDefault="00E51D6A" w:rsidP="00DA5161">
            <w:pPr>
              <w:snapToGrid w:val="0"/>
              <w:rPr>
                <w:b/>
                <w:color w:val="FF0000"/>
                <w:sz w:val="20"/>
                <w:szCs w:val="20"/>
                <w:u w:val="single"/>
              </w:rPr>
            </w:pPr>
            <w:r w:rsidRPr="00DB292B">
              <w:rPr>
                <w:b/>
                <w:sz w:val="20"/>
                <w:szCs w:val="20"/>
              </w:rPr>
              <w:t xml:space="preserve">Visibilità limitata alla </w:t>
            </w:r>
            <w:r w:rsidRPr="00DB292B">
              <w:rPr>
                <w:b/>
                <w:color w:val="FF0000"/>
                <w:sz w:val="20"/>
                <w:szCs w:val="20"/>
                <w:u w:val="single"/>
              </w:rPr>
              <w:t>documentazione amministrativa</w:t>
            </w:r>
            <w:r w:rsidR="00806EF2" w:rsidRPr="00DB292B">
              <w:rPr>
                <w:b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1E0C1F93" w14:textId="69E0CD30" w:rsidR="00E51D6A" w:rsidRPr="00DB292B" w:rsidRDefault="00E51D6A" w:rsidP="00DA5161">
            <w:pPr>
              <w:snapToGrid w:val="0"/>
              <w:rPr>
                <w:bCs/>
                <w:sz w:val="20"/>
                <w:szCs w:val="20"/>
              </w:rPr>
            </w:pPr>
            <w:r w:rsidRPr="00DB292B">
              <w:rPr>
                <w:bCs/>
                <w:sz w:val="20"/>
                <w:szCs w:val="20"/>
              </w:rPr>
              <w:t>(</w:t>
            </w:r>
            <w:r w:rsidR="00515EE6" w:rsidRPr="00DB292B">
              <w:rPr>
                <w:bCs/>
                <w:sz w:val="20"/>
                <w:szCs w:val="20"/>
              </w:rPr>
              <w:t xml:space="preserve">es. </w:t>
            </w:r>
            <w:r w:rsidRPr="00DB292B">
              <w:rPr>
                <w:bCs/>
                <w:sz w:val="20"/>
                <w:szCs w:val="20"/>
              </w:rPr>
              <w:t>atti, protocollo, contabilità)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B7F37C" w14:textId="23B9FD68" w:rsidR="00806EF2" w:rsidRPr="00DB292B" w:rsidRDefault="00E51D6A" w:rsidP="00DA5161">
            <w:pPr>
              <w:snapToGrid w:val="0"/>
              <w:rPr>
                <w:b/>
                <w:color w:val="FF0000"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 xml:space="preserve">Visibilità limitata alla </w:t>
            </w:r>
            <w:r w:rsidRPr="00DB292B">
              <w:rPr>
                <w:b/>
                <w:color w:val="FF0000"/>
                <w:sz w:val="20"/>
                <w:szCs w:val="20"/>
                <w:u w:val="single"/>
              </w:rPr>
              <w:t>documentazione sanitaria</w:t>
            </w:r>
            <w:r w:rsidRPr="00DB292B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23D68AA4" w14:textId="0CEEE64D" w:rsidR="00E51D6A" w:rsidRPr="00DB292B" w:rsidRDefault="00E51D6A" w:rsidP="00DA5161">
            <w:pPr>
              <w:snapToGrid w:val="0"/>
              <w:rPr>
                <w:bCs/>
                <w:sz w:val="20"/>
                <w:szCs w:val="20"/>
              </w:rPr>
            </w:pPr>
            <w:r w:rsidRPr="00DB292B">
              <w:rPr>
                <w:bCs/>
                <w:sz w:val="20"/>
                <w:szCs w:val="20"/>
              </w:rPr>
              <w:t>(</w:t>
            </w:r>
            <w:r w:rsidR="00515EE6" w:rsidRPr="00DB292B">
              <w:rPr>
                <w:bCs/>
                <w:sz w:val="20"/>
                <w:szCs w:val="20"/>
              </w:rPr>
              <w:t xml:space="preserve">es. </w:t>
            </w:r>
            <w:r w:rsidRPr="00DB292B">
              <w:rPr>
                <w:bCs/>
                <w:sz w:val="20"/>
                <w:szCs w:val="20"/>
              </w:rPr>
              <w:t>referti,</w:t>
            </w:r>
            <w:r w:rsidR="00CB0FFB" w:rsidRPr="00DB292B">
              <w:rPr>
                <w:bCs/>
                <w:sz w:val="20"/>
                <w:szCs w:val="20"/>
              </w:rPr>
              <w:t xml:space="preserve"> cartelle cliniche,</w:t>
            </w:r>
            <w:r w:rsidRPr="00DB292B">
              <w:rPr>
                <w:bCs/>
                <w:sz w:val="20"/>
                <w:szCs w:val="20"/>
              </w:rPr>
              <w:t xml:space="preserve"> immagini diagnostiche)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23265F" w14:textId="257DEB93" w:rsidR="00E51D6A" w:rsidRPr="00DB292B" w:rsidRDefault="00E51D6A" w:rsidP="00E7131C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 xml:space="preserve">Ambiente di </w:t>
            </w:r>
            <w:proofErr w:type="gramStart"/>
            <w:r w:rsidRPr="00DB292B">
              <w:rPr>
                <w:b/>
                <w:sz w:val="20"/>
                <w:szCs w:val="20"/>
              </w:rPr>
              <w:t>pre-produzione</w:t>
            </w:r>
            <w:proofErr w:type="gramEnd"/>
            <w:r w:rsidRPr="00DB292B">
              <w:rPr>
                <w:b/>
                <w:sz w:val="20"/>
                <w:szCs w:val="20"/>
              </w:rPr>
              <w:t xml:space="preserve"> per attività di test</w:t>
            </w:r>
            <w:r w:rsidR="0059049A" w:rsidRPr="00DB292B">
              <w:rPr>
                <w:rStyle w:val="Rimandonotaapidipagina"/>
                <w:b/>
                <w:sz w:val="20"/>
                <w:szCs w:val="20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669EB0" w14:textId="4E9C8F7D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Applicativo VERSO</w:t>
            </w:r>
            <w:r w:rsidR="0059049A" w:rsidRPr="00DB292B">
              <w:rPr>
                <w:rStyle w:val="Rimandonotaapidipagina"/>
                <w:b/>
                <w:sz w:val="20"/>
                <w:szCs w:val="20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E2B38F" w14:textId="78F97452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  <w:r w:rsidRPr="00DB292B">
              <w:rPr>
                <w:b/>
                <w:sz w:val="20"/>
                <w:szCs w:val="20"/>
              </w:rPr>
              <w:t>Applicativo PING</w:t>
            </w:r>
            <w:r w:rsidR="0059049A" w:rsidRPr="00DB292B">
              <w:rPr>
                <w:rStyle w:val="Rimandonotaapidipagina"/>
                <w:b/>
                <w:sz w:val="20"/>
                <w:szCs w:val="20"/>
              </w:rPr>
              <w:footnoteReference w:id="6"/>
            </w:r>
          </w:p>
          <w:p w14:paraId="340F44D3" w14:textId="0DF1D094" w:rsidR="00E51D6A" w:rsidRPr="00DB292B" w:rsidRDefault="00E51D6A" w:rsidP="00DA516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8F539A" w:rsidRPr="006C6828" w14:paraId="2E7CF8E9" w14:textId="77777777" w:rsidTr="00060792">
        <w:trPr>
          <w:trHeight w:val="1337"/>
          <w:tblHeader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3FDC" w14:textId="2FD68313" w:rsidR="001A79FE" w:rsidRPr="006C6828" w:rsidRDefault="001A79FE" w:rsidP="00DA5161">
            <w:pPr>
              <w:snapToGrid w:val="0"/>
              <w:rPr>
                <w:b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7AD" w14:textId="77777777" w:rsidR="001A79FE" w:rsidRPr="006C6828" w:rsidRDefault="001A79FE" w:rsidP="00DA5161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F251" w14:textId="0EFD46E3" w:rsidR="001A79FE" w:rsidRPr="006C6828" w:rsidRDefault="001A79FE" w:rsidP="00DA5161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04E6" w14:textId="0EDC025D" w:rsidR="001A79FE" w:rsidRPr="004F3DD3" w:rsidRDefault="00000000" w:rsidP="00DA5161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52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FE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79FE" w:rsidRPr="004F3DD3">
              <w:rPr>
                <w:sz w:val="18"/>
                <w:szCs w:val="18"/>
              </w:rPr>
              <w:t xml:space="preserve"> Supervisore</w:t>
            </w:r>
          </w:p>
          <w:p w14:paraId="596F11F9" w14:textId="68D73115" w:rsidR="001A79FE" w:rsidRPr="004F3DD3" w:rsidRDefault="00000000" w:rsidP="00DA5161">
            <w:pPr>
              <w:snapToGrid w:val="0"/>
              <w:rPr>
                <w:b/>
                <w:szCs w:val="20"/>
              </w:rPr>
            </w:pPr>
            <w:sdt>
              <w:sdtPr>
                <w:rPr>
                  <w:sz w:val="18"/>
                  <w:szCs w:val="18"/>
                </w:rPr>
                <w:id w:val="-35049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FE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79FE" w:rsidRPr="004F3DD3">
              <w:rPr>
                <w:sz w:val="18"/>
                <w:szCs w:val="18"/>
              </w:rPr>
              <w:t xml:space="preserve"> Operatore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F15" w14:textId="77777777" w:rsidR="001A79FE" w:rsidRDefault="00000000" w:rsidP="00DA5161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52355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F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A79FE">
              <w:rPr>
                <w:iCs/>
                <w:sz w:val="18"/>
                <w:szCs w:val="18"/>
              </w:rPr>
              <w:t xml:space="preserve"> Visibilità a</w:t>
            </w:r>
            <w:r w:rsidR="001A79FE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151163BD" w14:textId="7CD4440B" w:rsidR="001A79FE" w:rsidRDefault="00000000" w:rsidP="00DA5161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19060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F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1A79FE">
              <w:rPr>
                <w:iCs/>
                <w:sz w:val="18"/>
                <w:szCs w:val="18"/>
              </w:rPr>
              <w:t xml:space="preserve"> Visibilità solo a: </w:t>
            </w:r>
            <w:r w:rsidR="001A79FE" w:rsidRPr="00CB0FFB">
              <w:rPr>
                <w:i/>
                <w:sz w:val="18"/>
                <w:szCs w:val="18"/>
              </w:rPr>
              <w:t>(inserire qui le specifiche tipologie)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27E1" w14:textId="13CB1B2D" w:rsidR="00695819" w:rsidRPr="00EB0B11" w:rsidRDefault="00000000" w:rsidP="00695819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5328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819" w:rsidRPr="00EB0B1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695819" w:rsidRPr="00EB0B11">
              <w:rPr>
                <w:iCs/>
                <w:sz w:val="18"/>
                <w:szCs w:val="18"/>
              </w:rPr>
              <w:t xml:space="preserve"> Visibilità a </w:t>
            </w:r>
            <w:r w:rsidR="00EB0B11">
              <w:rPr>
                <w:iCs/>
                <w:sz w:val="18"/>
                <w:szCs w:val="18"/>
              </w:rPr>
              <w:t>tutte le</w:t>
            </w:r>
            <w:r w:rsidR="00695819" w:rsidRPr="00EB0B11">
              <w:rPr>
                <w:iCs/>
                <w:sz w:val="18"/>
                <w:szCs w:val="18"/>
              </w:rPr>
              <w:t xml:space="preserve"> strutture</w:t>
            </w:r>
            <w:r w:rsidR="00EB0B11" w:rsidRPr="00EB0B11">
              <w:rPr>
                <w:iCs/>
                <w:sz w:val="18"/>
                <w:szCs w:val="18"/>
              </w:rPr>
              <w:t xml:space="preserve"> </w:t>
            </w:r>
          </w:p>
          <w:p w14:paraId="1ADE6D42" w14:textId="77777777" w:rsidR="00E93793" w:rsidRDefault="00000000" w:rsidP="00E93793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23074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79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93793">
              <w:rPr>
                <w:iCs/>
                <w:sz w:val="18"/>
                <w:szCs w:val="18"/>
              </w:rPr>
              <w:t xml:space="preserve"> Visibilità a</w:t>
            </w:r>
            <w:r w:rsidR="00E93793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572BFAD0" w14:textId="71DE42B2" w:rsidR="00695819" w:rsidRPr="00EB0B11" w:rsidRDefault="00000000" w:rsidP="00DA5161">
            <w:pPr>
              <w:snapToGrid w:val="0"/>
              <w:rPr>
                <w:i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12594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3793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93793">
              <w:rPr>
                <w:iCs/>
                <w:sz w:val="18"/>
                <w:szCs w:val="18"/>
              </w:rPr>
              <w:t xml:space="preserve"> Visibilità solo a: </w:t>
            </w:r>
            <w:r w:rsidR="00E93793" w:rsidRPr="00CB0FFB">
              <w:rPr>
                <w:i/>
                <w:sz w:val="18"/>
                <w:szCs w:val="18"/>
              </w:rPr>
              <w:t>(inserire qui le</w:t>
            </w:r>
            <w:r w:rsidR="00EB0B11">
              <w:rPr>
                <w:i/>
                <w:sz w:val="18"/>
                <w:szCs w:val="18"/>
              </w:rPr>
              <w:t xml:space="preserve"> strutture e/o le tipologie)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DD65" w14:textId="02E42A98" w:rsidR="001A79FE" w:rsidRPr="006C6828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9769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2902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51BE" w14:textId="5F817A23" w:rsidR="001A79FE" w:rsidRPr="006C6828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111520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9F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7CEFF" w14:textId="4274B46A" w:rsidR="001A79FE" w:rsidRPr="006C6828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12543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B1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F539A" w:rsidRPr="006C6828" w14:paraId="49A753BC" w14:textId="77777777" w:rsidTr="00060792">
        <w:trPr>
          <w:trHeight w:val="1337"/>
          <w:tblHeader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2C050" w14:textId="749CED86" w:rsidR="00EC20BE" w:rsidRPr="006C6828" w:rsidRDefault="00EC20BE" w:rsidP="00EC20BE">
            <w:pPr>
              <w:snapToGrid w:val="0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B791" w14:textId="77777777" w:rsidR="00EC20BE" w:rsidRPr="006C6828" w:rsidRDefault="00EC20BE" w:rsidP="00EC20B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3535" w14:textId="77777777" w:rsidR="00EC20BE" w:rsidRPr="006C6828" w:rsidRDefault="00EC20BE" w:rsidP="00EC20BE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2C07" w14:textId="29536C19" w:rsidR="00EC20BE" w:rsidRPr="004F3DD3" w:rsidRDefault="00000000" w:rsidP="00EC20B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28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20BE" w:rsidRPr="004F3DD3">
              <w:rPr>
                <w:sz w:val="18"/>
                <w:szCs w:val="18"/>
              </w:rPr>
              <w:t xml:space="preserve"> Supervisore</w:t>
            </w:r>
          </w:p>
          <w:p w14:paraId="0FF0EBBA" w14:textId="1A41CAEF" w:rsidR="00EC20BE" w:rsidRPr="004F3DD3" w:rsidRDefault="00000000" w:rsidP="00EC20BE">
            <w:pPr>
              <w:snapToGrid w:val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063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 w:rsidRPr="004F3D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C20BE" w:rsidRPr="004F3DD3">
              <w:rPr>
                <w:sz w:val="18"/>
                <w:szCs w:val="18"/>
              </w:rPr>
              <w:t xml:space="preserve"> Operatore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E3C0" w14:textId="77777777" w:rsidR="00EC20BE" w:rsidRDefault="00000000" w:rsidP="00EC20BE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14905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C20BE">
              <w:rPr>
                <w:iCs/>
                <w:sz w:val="18"/>
                <w:szCs w:val="18"/>
              </w:rPr>
              <w:t xml:space="preserve"> Visibilità a</w:t>
            </w:r>
            <w:r w:rsidR="00EC20BE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288FFE43" w14:textId="14B82E0B" w:rsidR="00EC20BE" w:rsidRDefault="00000000" w:rsidP="00EC20BE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13949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C20BE">
              <w:rPr>
                <w:iCs/>
                <w:sz w:val="18"/>
                <w:szCs w:val="18"/>
              </w:rPr>
              <w:t xml:space="preserve"> Visibilità solo a: </w:t>
            </w:r>
            <w:r w:rsidR="00EC20BE" w:rsidRPr="00CB0FFB">
              <w:rPr>
                <w:i/>
                <w:sz w:val="18"/>
                <w:szCs w:val="18"/>
              </w:rPr>
              <w:t>(inserire qui le specifiche tipologie)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280C" w14:textId="77777777" w:rsidR="00EC20BE" w:rsidRPr="00EB0B11" w:rsidRDefault="00000000" w:rsidP="00EC20BE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14100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 w:rsidRPr="00EB0B11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C20BE" w:rsidRPr="00EB0B11">
              <w:rPr>
                <w:iCs/>
                <w:sz w:val="18"/>
                <w:szCs w:val="18"/>
              </w:rPr>
              <w:t xml:space="preserve"> Visibilità a </w:t>
            </w:r>
            <w:r w:rsidR="00EC20BE">
              <w:rPr>
                <w:iCs/>
                <w:sz w:val="18"/>
                <w:szCs w:val="18"/>
              </w:rPr>
              <w:t>tutte le</w:t>
            </w:r>
            <w:r w:rsidR="00EC20BE" w:rsidRPr="00EB0B11">
              <w:rPr>
                <w:iCs/>
                <w:sz w:val="18"/>
                <w:szCs w:val="18"/>
              </w:rPr>
              <w:t xml:space="preserve"> strutture </w:t>
            </w:r>
          </w:p>
          <w:p w14:paraId="24CC3C36" w14:textId="77777777" w:rsidR="00EC20BE" w:rsidRDefault="00000000" w:rsidP="00EC20BE">
            <w:pPr>
              <w:snapToGrid w:val="0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145406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C20BE">
              <w:rPr>
                <w:iCs/>
                <w:sz w:val="18"/>
                <w:szCs w:val="18"/>
              </w:rPr>
              <w:t xml:space="preserve"> Visibilità a</w:t>
            </w:r>
            <w:r w:rsidR="00EC20BE" w:rsidRPr="00F27B06">
              <w:rPr>
                <w:iCs/>
                <w:sz w:val="18"/>
                <w:szCs w:val="18"/>
              </w:rPr>
              <w:t xml:space="preserve"> tutte le tipologie</w:t>
            </w:r>
          </w:p>
          <w:p w14:paraId="371A12F4" w14:textId="4A2EB42A" w:rsidR="00EC20BE" w:rsidRDefault="00000000" w:rsidP="00EC20BE">
            <w:pPr>
              <w:snapToGrid w:val="0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-18962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EC20BE">
              <w:rPr>
                <w:iCs/>
                <w:sz w:val="18"/>
                <w:szCs w:val="18"/>
              </w:rPr>
              <w:t xml:space="preserve"> Visibilità solo a: </w:t>
            </w:r>
            <w:r w:rsidR="00EC20BE" w:rsidRPr="00CB0FFB">
              <w:rPr>
                <w:i/>
                <w:sz w:val="18"/>
                <w:szCs w:val="18"/>
              </w:rPr>
              <w:t>(inserire qui le</w:t>
            </w:r>
            <w:r w:rsidR="00EC20BE">
              <w:rPr>
                <w:i/>
                <w:sz w:val="18"/>
                <w:szCs w:val="18"/>
              </w:rPr>
              <w:t xml:space="preserve"> strutture e/o le tipologie)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E078" w14:textId="4F96644B" w:rsidR="00EC20BE" w:rsidRDefault="00000000" w:rsidP="00252902">
            <w:pPr>
              <w:snapToGrid w:val="0"/>
              <w:jc w:val="center"/>
              <w:rPr>
                <w:iCs/>
                <w:sz w:val="18"/>
                <w:szCs w:val="18"/>
              </w:rPr>
            </w:pPr>
            <w:sdt>
              <w:sdtPr>
                <w:rPr>
                  <w:iCs/>
                  <w:sz w:val="18"/>
                  <w:szCs w:val="18"/>
                </w:rPr>
                <w:id w:val="2223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66E3" w14:textId="29F19C56" w:rsidR="00EC20BE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-185340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DFB7" w14:textId="735AD5B8" w:rsidR="00EC20BE" w:rsidRDefault="00000000" w:rsidP="00252902">
            <w:pPr>
              <w:snapToGrid w:val="0"/>
              <w:jc w:val="center"/>
              <w:rPr>
                <w:b/>
                <w:szCs w:val="20"/>
              </w:rPr>
            </w:pPr>
            <w:sdt>
              <w:sdtPr>
                <w:rPr>
                  <w:iCs/>
                  <w:sz w:val="18"/>
                  <w:szCs w:val="18"/>
                </w:rPr>
                <w:id w:val="187558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0BE">
                  <w:rPr>
                    <w:rFonts w:ascii="MS Gothic" w:eastAsia="MS Gothic" w:hAnsi="MS Gothic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2360764" w14:textId="450E712D" w:rsidR="00F75D50" w:rsidRDefault="003C584D" w:rsidP="003C58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0180B" w:rsidRPr="00C0180B">
        <w:rPr>
          <w:b/>
          <w:sz w:val="24"/>
          <w:szCs w:val="24"/>
        </w:rPr>
        <w:lastRenderedPageBreak/>
        <w:t xml:space="preserve">2. </w:t>
      </w:r>
      <w:r w:rsidR="00F75D50" w:rsidRPr="00C0180B">
        <w:rPr>
          <w:b/>
          <w:sz w:val="24"/>
          <w:szCs w:val="24"/>
        </w:rPr>
        <w:t xml:space="preserve">Utenti automa </w:t>
      </w:r>
    </w:p>
    <w:p w14:paraId="2C54C8AA" w14:textId="77777777" w:rsidR="003C584D" w:rsidRPr="003C584D" w:rsidRDefault="003C584D" w:rsidP="003C584D">
      <w:pPr>
        <w:spacing w:after="0" w:line="240" w:lineRule="auto"/>
        <w:rPr>
          <w:b/>
          <w:sz w:val="24"/>
          <w:szCs w:val="24"/>
        </w:rPr>
      </w:pPr>
    </w:p>
    <w:p w14:paraId="5DC6576D" w14:textId="77777777" w:rsidR="00F75D50" w:rsidRPr="007874A7" w:rsidRDefault="00F75D50" w:rsidP="007874A7">
      <w:pPr>
        <w:jc w:val="both"/>
      </w:pPr>
      <w:r w:rsidRPr="007874A7">
        <w:t>Sono indicati come utenti di tipo “AUTOMA” le interconnessioni automatiche tra il sistema di conservazione e i vari sistemi applicativi o di gestione documentale dell’Ente (es. sistema di protocollo, gestione atti, contabile ecc..)</w:t>
      </w:r>
      <w:r>
        <w:t>.</w:t>
      </w:r>
    </w:p>
    <w:p w14:paraId="679076BF" w14:textId="67E74349" w:rsidR="00F75D50" w:rsidRPr="00485FCA" w:rsidRDefault="00F75D50" w:rsidP="00485FCA">
      <w:pPr>
        <w:suppressAutoHyphens/>
        <w:spacing w:after="0" w:line="240" w:lineRule="auto"/>
        <w:jc w:val="both"/>
        <w:rPr>
          <w:szCs w:val="20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4"/>
        <w:gridCol w:w="1561"/>
        <w:gridCol w:w="2550"/>
        <w:gridCol w:w="2128"/>
        <w:gridCol w:w="4111"/>
      </w:tblGrid>
      <w:tr w:rsidR="00E7131C" w:rsidRPr="00060792" w14:paraId="05D766CD" w14:textId="77777777" w:rsidTr="000911C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950500B" w14:textId="3D09B9D0" w:rsidR="0025542A" w:rsidRPr="00060792" w:rsidRDefault="0025542A" w:rsidP="0025542A">
            <w:pPr>
              <w:pStyle w:val="Testonotaapidipagina"/>
              <w:rPr>
                <w:sz w:val="19"/>
                <w:szCs w:val="19"/>
              </w:rPr>
            </w:pPr>
            <w:r w:rsidRPr="00060792">
              <w:rPr>
                <w:sz w:val="19"/>
                <w:szCs w:val="19"/>
              </w:rPr>
              <w:t xml:space="preserve">Il ruolo di </w:t>
            </w:r>
            <w:r w:rsidRPr="00060792">
              <w:rPr>
                <w:b/>
                <w:bCs/>
                <w:sz w:val="19"/>
                <w:szCs w:val="19"/>
              </w:rPr>
              <w:t>Versatore</w:t>
            </w:r>
            <w:r w:rsidRPr="00060792">
              <w:rPr>
                <w:sz w:val="19"/>
                <w:szCs w:val="19"/>
              </w:rPr>
              <w:t xml:space="preserve"> è assegnato ai sistemi dell’ente produttore per consentire il versamento sincrono degli oggetti da conservare.</w:t>
            </w:r>
          </w:p>
          <w:p w14:paraId="73D9CE97" w14:textId="62B8A7C7" w:rsidR="00E7131C" w:rsidRPr="00060792" w:rsidRDefault="0025542A" w:rsidP="003735E6">
            <w:pPr>
              <w:snapToGrid w:val="0"/>
              <w:rPr>
                <w:b/>
                <w:sz w:val="19"/>
                <w:szCs w:val="19"/>
              </w:rPr>
            </w:pPr>
            <w:r w:rsidRPr="00060792">
              <w:rPr>
                <w:sz w:val="19"/>
                <w:szCs w:val="19"/>
              </w:rPr>
              <w:t xml:space="preserve">Il ruolo di </w:t>
            </w:r>
            <w:r w:rsidRPr="00060792">
              <w:rPr>
                <w:b/>
                <w:bCs/>
                <w:sz w:val="19"/>
                <w:szCs w:val="19"/>
              </w:rPr>
              <w:t>Recuperatore</w:t>
            </w:r>
            <w:r w:rsidRPr="00060792">
              <w:rPr>
                <w:sz w:val="19"/>
                <w:szCs w:val="19"/>
              </w:rPr>
              <w:t xml:space="preserve"> è assegnato ai sistemi dell’ente produttore per consentire il recupero sincrono degli oggetti conservati e delle informazioni connesse.</w:t>
            </w:r>
          </w:p>
        </w:tc>
      </w:tr>
      <w:tr w:rsidR="00BB0416" w:rsidRPr="00060792" w14:paraId="2B29B256" w14:textId="77777777" w:rsidTr="000911CE">
        <w:trPr>
          <w:trHeight w:val="703"/>
        </w:trPr>
        <w:tc>
          <w:tcPr>
            <w:tcW w:w="1420" w:type="pct"/>
            <w:shd w:val="clear" w:color="auto" w:fill="F2F2F2" w:themeFill="background1" w:themeFillShade="F2"/>
          </w:tcPr>
          <w:p w14:paraId="2C2878DF" w14:textId="70A9DD87" w:rsidR="00BB0416" w:rsidRPr="00060792" w:rsidRDefault="00BB0416" w:rsidP="006D187A">
            <w:pPr>
              <w:spacing w:line="276" w:lineRule="auto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 xml:space="preserve">Utente 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27AF0904" w14:textId="0192278B" w:rsidR="00BB0416" w:rsidRPr="00060792" w:rsidRDefault="00BB0416" w:rsidP="006D187A">
            <w:pPr>
              <w:spacing w:line="276" w:lineRule="auto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>Ruolo</w:t>
            </w:r>
            <w:r w:rsidR="00FC0EB0" w:rsidRPr="00060792">
              <w:rPr>
                <w:rStyle w:val="Rimandonotaapidipagina"/>
                <w:b/>
                <w:sz w:val="20"/>
                <w:szCs w:val="20"/>
              </w:rPr>
              <w:footnoteReference w:id="7"/>
            </w:r>
          </w:p>
        </w:tc>
        <w:tc>
          <w:tcPr>
            <w:tcW w:w="882" w:type="pct"/>
            <w:shd w:val="clear" w:color="auto" w:fill="F2F2F2" w:themeFill="background1" w:themeFillShade="F2"/>
          </w:tcPr>
          <w:p w14:paraId="27B1C3AD" w14:textId="5B78DF7A" w:rsidR="00BB0416" w:rsidRPr="00060792" w:rsidRDefault="00BB0416" w:rsidP="006D187A">
            <w:pPr>
              <w:spacing w:line="276" w:lineRule="auto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>Nominativo</w:t>
            </w:r>
            <w:r w:rsidR="00FC0EB0" w:rsidRPr="00060792">
              <w:rPr>
                <w:rStyle w:val="Rimandonotaapidipagina"/>
                <w:b/>
                <w:sz w:val="20"/>
                <w:szCs w:val="20"/>
              </w:rPr>
              <w:footnoteReference w:id="8"/>
            </w:r>
          </w:p>
        </w:tc>
        <w:tc>
          <w:tcPr>
            <w:tcW w:w="736" w:type="pct"/>
            <w:shd w:val="clear" w:color="auto" w:fill="F2F2F2" w:themeFill="background1" w:themeFillShade="F2"/>
          </w:tcPr>
          <w:p w14:paraId="1CC2EAC7" w14:textId="4BA4D27E" w:rsidR="00BB0416" w:rsidRPr="00060792" w:rsidRDefault="00BB0416" w:rsidP="006D187A">
            <w:pPr>
              <w:spacing w:line="276" w:lineRule="auto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>Azienda fornitrice</w:t>
            </w:r>
            <w:r w:rsidR="00FC0EB0" w:rsidRPr="00060792">
              <w:rPr>
                <w:rStyle w:val="Rimandonotaapidipagina"/>
                <w:b/>
                <w:sz w:val="20"/>
                <w:szCs w:val="20"/>
              </w:rPr>
              <w:footnoteReference w:id="9"/>
            </w:r>
          </w:p>
        </w:tc>
        <w:tc>
          <w:tcPr>
            <w:tcW w:w="1422" w:type="pct"/>
            <w:shd w:val="clear" w:color="auto" w:fill="F2F2F2" w:themeFill="background1" w:themeFillShade="F2"/>
          </w:tcPr>
          <w:p w14:paraId="7CB597BA" w14:textId="77777777" w:rsidR="00BB0416" w:rsidRPr="00060792" w:rsidRDefault="00BB0416" w:rsidP="000911CE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 xml:space="preserve">Recapiti </w:t>
            </w:r>
          </w:p>
          <w:p w14:paraId="5D8AA6B1" w14:textId="0C4725F6" w:rsidR="00BB0416" w:rsidRPr="00060792" w:rsidRDefault="00BB0416" w:rsidP="000911CE">
            <w:pPr>
              <w:spacing w:after="0" w:line="240" w:lineRule="auto"/>
              <w:rPr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 xml:space="preserve">(e-mail ed </w:t>
            </w:r>
            <w:r w:rsidR="00182006" w:rsidRPr="00060792">
              <w:rPr>
                <w:b/>
                <w:sz w:val="20"/>
                <w:szCs w:val="20"/>
              </w:rPr>
              <w:t>eventuale numero</w:t>
            </w:r>
            <w:r w:rsidRPr="00060792">
              <w:rPr>
                <w:b/>
                <w:sz w:val="20"/>
                <w:szCs w:val="20"/>
              </w:rPr>
              <w:t xml:space="preserve"> di telefono)</w:t>
            </w:r>
          </w:p>
        </w:tc>
      </w:tr>
      <w:tr w:rsidR="00BB0416" w:rsidRPr="006C6828" w14:paraId="624877CA" w14:textId="77777777" w:rsidTr="000911CE">
        <w:tc>
          <w:tcPr>
            <w:tcW w:w="1420" w:type="pct"/>
          </w:tcPr>
          <w:p w14:paraId="76BE90B5" w14:textId="45339E6B" w:rsidR="00BB0416" w:rsidRPr="006C6828" w:rsidRDefault="00DE2299" w:rsidP="006D2B5F">
            <w:pPr>
              <w:spacing w:line="276" w:lineRule="auto"/>
              <w:rPr>
                <w:i/>
                <w:szCs w:val="20"/>
              </w:rPr>
            </w:pPr>
            <w:r w:rsidRPr="006C6828">
              <w:rPr>
                <w:i/>
                <w:szCs w:val="20"/>
              </w:rPr>
              <w:t>[</w:t>
            </w:r>
            <w:proofErr w:type="spellStart"/>
            <w:r w:rsidRPr="006C6828">
              <w:rPr>
                <w:i/>
                <w:szCs w:val="20"/>
              </w:rPr>
              <w:t>UserID</w:t>
            </w:r>
            <w:proofErr w:type="spellEnd"/>
            <w:r w:rsidR="006D2B5F">
              <w:rPr>
                <w:i/>
                <w:szCs w:val="20"/>
              </w:rPr>
              <w:t xml:space="preserve"> </w:t>
            </w:r>
            <w:r w:rsidR="003C584D">
              <w:rPr>
                <w:i/>
                <w:szCs w:val="20"/>
              </w:rPr>
              <w:t>precompilato</w:t>
            </w:r>
            <w:r w:rsidR="006D2B5F">
              <w:rPr>
                <w:i/>
                <w:szCs w:val="20"/>
              </w:rPr>
              <w:t xml:space="preserve"> dal personale ParER</w:t>
            </w:r>
            <w:r w:rsidRPr="006C6828">
              <w:rPr>
                <w:i/>
                <w:szCs w:val="20"/>
              </w:rPr>
              <w:t>]</w:t>
            </w:r>
          </w:p>
        </w:tc>
        <w:tc>
          <w:tcPr>
            <w:tcW w:w="540" w:type="pct"/>
          </w:tcPr>
          <w:p w14:paraId="16F6AC66" w14:textId="58118AD0" w:rsidR="00BB0416" w:rsidRPr="006C6828" w:rsidRDefault="00BB0416" w:rsidP="006D187A">
            <w:pPr>
              <w:spacing w:line="276" w:lineRule="auto"/>
              <w:rPr>
                <w:szCs w:val="20"/>
              </w:rPr>
            </w:pPr>
          </w:p>
        </w:tc>
        <w:tc>
          <w:tcPr>
            <w:tcW w:w="882" w:type="pct"/>
          </w:tcPr>
          <w:p w14:paraId="07C25FDA" w14:textId="1569CD53" w:rsidR="00BB0416" w:rsidRPr="006C6828" w:rsidRDefault="00BB0416" w:rsidP="006D187A">
            <w:pPr>
              <w:spacing w:line="276" w:lineRule="auto"/>
              <w:rPr>
                <w:szCs w:val="20"/>
              </w:rPr>
            </w:pPr>
          </w:p>
        </w:tc>
        <w:tc>
          <w:tcPr>
            <w:tcW w:w="736" w:type="pct"/>
          </w:tcPr>
          <w:p w14:paraId="46E3D77B" w14:textId="77777777" w:rsidR="00BB0416" w:rsidRPr="006C6828" w:rsidRDefault="00BB0416" w:rsidP="006D187A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1422" w:type="pct"/>
          </w:tcPr>
          <w:p w14:paraId="2DCE66BF" w14:textId="77777777" w:rsidR="00BB0416" w:rsidRPr="006C6828" w:rsidRDefault="00BB0416" w:rsidP="006D187A">
            <w:pPr>
              <w:snapToGrid w:val="0"/>
              <w:rPr>
                <w:b/>
                <w:szCs w:val="20"/>
              </w:rPr>
            </w:pPr>
          </w:p>
        </w:tc>
      </w:tr>
      <w:tr w:rsidR="009E09A5" w:rsidRPr="006C6828" w14:paraId="0224B099" w14:textId="77777777" w:rsidTr="000911CE">
        <w:tc>
          <w:tcPr>
            <w:tcW w:w="1420" w:type="pct"/>
          </w:tcPr>
          <w:p w14:paraId="519DFA6D" w14:textId="77777777" w:rsidR="009E09A5" w:rsidRPr="006C6828" w:rsidRDefault="009E09A5" w:rsidP="006D187A">
            <w:pPr>
              <w:spacing w:line="276" w:lineRule="auto"/>
              <w:rPr>
                <w:i/>
                <w:szCs w:val="20"/>
              </w:rPr>
            </w:pPr>
          </w:p>
        </w:tc>
        <w:tc>
          <w:tcPr>
            <w:tcW w:w="540" w:type="pct"/>
          </w:tcPr>
          <w:p w14:paraId="349D10F3" w14:textId="77777777" w:rsidR="009E09A5" w:rsidRDefault="009E09A5" w:rsidP="006D187A">
            <w:pPr>
              <w:spacing w:line="276" w:lineRule="auto"/>
              <w:rPr>
                <w:szCs w:val="20"/>
              </w:rPr>
            </w:pPr>
          </w:p>
        </w:tc>
        <w:tc>
          <w:tcPr>
            <w:tcW w:w="882" w:type="pct"/>
          </w:tcPr>
          <w:p w14:paraId="089FFC98" w14:textId="77777777" w:rsidR="009E09A5" w:rsidRPr="006C6828" w:rsidRDefault="009E09A5" w:rsidP="006D187A">
            <w:pPr>
              <w:spacing w:line="276" w:lineRule="auto"/>
              <w:rPr>
                <w:szCs w:val="20"/>
              </w:rPr>
            </w:pPr>
          </w:p>
        </w:tc>
        <w:tc>
          <w:tcPr>
            <w:tcW w:w="736" w:type="pct"/>
          </w:tcPr>
          <w:p w14:paraId="7CA9FD2D" w14:textId="77777777" w:rsidR="009E09A5" w:rsidRPr="006C6828" w:rsidRDefault="009E09A5" w:rsidP="006D187A">
            <w:pPr>
              <w:spacing w:line="276" w:lineRule="auto"/>
              <w:rPr>
                <w:b/>
                <w:szCs w:val="20"/>
              </w:rPr>
            </w:pPr>
          </w:p>
        </w:tc>
        <w:tc>
          <w:tcPr>
            <w:tcW w:w="1422" w:type="pct"/>
          </w:tcPr>
          <w:p w14:paraId="20629CC3" w14:textId="77777777" w:rsidR="009E09A5" w:rsidRPr="006C6828" w:rsidRDefault="009E09A5" w:rsidP="006D187A">
            <w:pPr>
              <w:snapToGrid w:val="0"/>
              <w:rPr>
                <w:b/>
                <w:szCs w:val="20"/>
              </w:rPr>
            </w:pPr>
          </w:p>
        </w:tc>
      </w:tr>
    </w:tbl>
    <w:p w14:paraId="13C3843F" w14:textId="77777777" w:rsidR="003C584D" w:rsidRDefault="003C584D" w:rsidP="002D06ED">
      <w:pPr>
        <w:jc w:val="both"/>
      </w:pPr>
    </w:p>
    <w:p w14:paraId="29F6BDFE" w14:textId="685158AB" w:rsidR="002D06ED" w:rsidRDefault="00F75D50" w:rsidP="002D06ED">
      <w:pPr>
        <w:jc w:val="both"/>
      </w:pPr>
      <w:r>
        <w:t>Compilare una riga per ogni utente da attivare.</w:t>
      </w:r>
    </w:p>
    <w:p w14:paraId="15129259" w14:textId="77777777" w:rsidR="003C584D" w:rsidRDefault="003C584D" w:rsidP="00BD1F50">
      <w:pPr>
        <w:suppressAutoHyphens/>
        <w:spacing w:after="0" w:line="240" w:lineRule="auto"/>
        <w:jc w:val="both"/>
        <w:rPr>
          <w:b/>
          <w:bCs/>
          <w:color w:val="FF0000"/>
        </w:rPr>
      </w:pPr>
    </w:p>
    <w:p w14:paraId="6C524213" w14:textId="7A001C9D" w:rsidR="00BD1F50" w:rsidRDefault="00BD1F50" w:rsidP="00BD1F50">
      <w:pPr>
        <w:suppressAutoHyphens/>
        <w:spacing w:after="0" w:line="240" w:lineRule="auto"/>
        <w:jc w:val="both"/>
        <w:rPr>
          <w:b/>
          <w:bCs/>
          <w:color w:val="FF0000"/>
        </w:rPr>
      </w:pPr>
      <w:r w:rsidRPr="00C27144">
        <w:rPr>
          <w:b/>
          <w:bCs/>
          <w:color w:val="FF0000"/>
        </w:rPr>
        <w:t xml:space="preserve">Gli indirizzi e-mail forniti devono essere nominativi e con dominio dell’Amministrazione o della ditta fornitrice [es. </w:t>
      </w:r>
      <w:proofErr w:type="spellStart"/>
      <w:proofErr w:type="gramStart"/>
      <w:r w:rsidRPr="00C27144">
        <w:rPr>
          <w:b/>
          <w:bCs/>
          <w:color w:val="FF0000"/>
        </w:rPr>
        <w:t>m.rossi</w:t>
      </w:r>
      <w:proofErr w:type="gramEnd"/>
      <w:r w:rsidRPr="00C27144">
        <w:rPr>
          <w:b/>
          <w:bCs/>
          <w:color w:val="FF0000"/>
        </w:rPr>
        <w:t>@</w:t>
      </w:r>
      <w:r>
        <w:rPr>
          <w:b/>
          <w:bCs/>
          <w:color w:val="FF0000"/>
        </w:rPr>
        <w:t>dominioente</w:t>
      </w:r>
      <w:proofErr w:type="spellEnd"/>
      <w:r w:rsidRPr="00C27144">
        <w:rPr>
          <w:b/>
          <w:bCs/>
          <w:color w:val="FF0000"/>
        </w:rPr>
        <w:t xml:space="preserve">...]. Non è di regola possibile utilizzare indirizzi generici (es. </w:t>
      </w:r>
      <w:r>
        <w:rPr>
          <w:b/>
          <w:bCs/>
          <w:color w:val="FF0000"/>
        </w:rPr>
        <w:t>sia</w:t>
      </w:r>
      <w:r w:rsidRPr="00C27144">
        <w:rPr>
          <w:b/>
          <w:bCs/>
          <w:color w:val="FF0000"/>
        </w:rPr>
        <w:t>@ protocollo@)</w:t>
      </w:r>
      <w:r>
        <w:rPr>
          <w:b/>
          <w:bCs/>
          <w:color w:val="FF0000"/>
        </w:rPr>
        <w:t xml:space="preserve"> se non ad utilizzo esclusivo dell’utente</w:t>
      </w:r>
      <w:r w:rsidRPr="00C27144">
        <w:rPr>
          <w:b/>
          <w:bCs/>
          <w:color w:val="FF0000"/>
        </w:rPr>
        <w:t xml:space="preserve">. </w:t>
      </w:r>
      <w:r>
        <w:rPr>
          <w:b/>
          <w:bCs/>
          <w:color w:val="FF0000"/>
        </w:rPr>
        <w:t xml:space="preserve">In tal caso </w:t>
      </w:r>
      <w:r w:rsidRPr="00C27144">
        <w:rPr>
          <w:b/>
          <w:bCs/>
          <w:color w:val="FF0000"/>
        </w:rPr>
        <w:t>è necessario spuntare la seguente dichiarazione</w:t>
      </w:r>
      <w:r w:rsidRPr="00614FF3">
        <w:rPr>
          <w:b/>
          <w:bCs/>
          <w:color w:val="FF0000"/>
        </w:rPr>
        <w:t xml:space="preserve">: </w:t>
      </w:r>
    </w:p>
    <w:p w14:paraId="68D60D16" w14:textId="77777777" w:rsidR="0025542A" w:rsidRPr="004C3336" w:rsidRDefault="0025542A" w:rsidP="00BD1F50">
      <w:pPr>
        <w:suppressAutoHyphens/>
        <w:spacing w:after="0" w:line="240" w:lineRule="auto"/>
        <w:jc w:val="both"/>
        <w:rPr>
          <w:b/>
          <w:bCs/>
          <w:color w:val="FF0000"/>
        </w:rPr>
      </w:pPr>
    </w:p>
    <w:p w14:paraId="0107B9C6" w14:textId="58A886B4" w:rsidR="002D06ED" w:rsidRDefault="00000000" w:rsidP="002D06ED">
      <w:p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pict w14:anchorId="4F73402A">
          <v:shape id="_x0000_i1027" type="#_x0000_t75" style="width:624pt;height:19.8pt">
            <v:imagedata r:id="rId11" o:title=""/>
          </v:shape>
        </w:pict>
      </w:r>
    </w:p>
    <w:p w14:paraId="3F57FD6D" w14:textId="77777777" w:rsidR="0053634E" w:rsidRDefault="0053634E" w:rsidP="006E7881">
      <w:pPr>
        <w:rPr>
          <w:b/>
        </w:rPr>
      </w:pPr>
    </w:p>
    <w:p w14:paraId="00CB9893" w14:textId="77777777" w:rsidR="003C584D" w:rsidRDefault="003C584D" w:rsidP="006E7881">
      <w:pPr>
        <w:rPr>
          <w:b/>
        </w:rPr>
      </w:pPr>
    </w:p>
    <w:p w14:paraId="73162EF4" w14:textId="35144D53" w:rsidR="003C584D" w:rsidRDefault="003C584D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6E933707" w14:textId="2D5D5194" w:rsidR="00F75D50" w:rsidRPr="00C0180B" w:rsidRDefault="00C0180B" w:rsidP="006E7881">
      <w:pPr>
        <w:rPr>
          <w:b/>
          <w:sz w:val="24"/>
          <w:szCs w:val="24"/>
        </w:rPr>
      </w:pPr>
      <w:r w:rsidRPr="00C0180B">
        <w:rPr>
          <w:b/>
          <w:sz w:val="24"/>
          <w:szCs w:val="24"/>
        </w:rPr>
        <w:lastRenderedPageBreak/>
        <w:t xml:space="preserve">3. </w:t>
      </w:r>
      <w:r w:rsidR="00F75D50" w:rsidRPr="00C0180B">
        <w:rPr>
          <w:b/>
          <w:sz w:val="24"/>
          <w:szCs w:val="24"/>
        </w:rPr>
        <w:t>Utenti Non di sistema</w:t>
      </w:r>
    </w:p>
    <w:p w14:paraId="63239C5B" w14:textId="14024E20" w:rsidR="00F75D50" w:rsidRDefault="00F75D50" w:rsidP="003C584D">
      <w:r w:rsidRPr="007874A7">
        <w:t xml:space="preserve">Sono indicati come utenti </w:t>
      </w:r>
      <w:r>
        <w:t xml:space="preserve">di tipo “NON DI SISTEMA” </w:t>
      </w:r>
      <w:r w:rsidRPr="006E7881">
        <w:t>gli utenti privi di credenziali di accesso al Sistema, ma censiti nell’anagrafica di ParER. Tali utenti ricevono avvisi quali sospensione temporanea del servizio, aggiornamenti tecnici ecc</w:t>
      </w:r>
      <w:r w:rsidR="003735E6">
        <w:t>.</w:t>
      </w:r>
    </w:p>
    <w:p w14:paraId="6C6172E7" w14:textId="77777777" w:rsidR="00F847A7" w:rsidRPr="006E7881" w:rsidRDefault="00F847A7" w:rsidP="00F847A7">
      <w:pPr>
        <w:suppressAutoHyphens/>
        <w:spacing w:after="0" w:line="240" w:lineRule="auto"/>
        <w:ind w:left="720"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15"/>
        <w:gridCol w:w="5768"/>
        <w:gridCol w:w="2413"/>
        <w:gridCol w:w="3081"/>
      </w:tblGrid>
      <w:tr w:rsidR="003C584D" w:rsidRPr="00060792" w14:paraId="0D9261E4" w14:textId="77777777" w:rsidTr="000911CE">
        <w:trPr>
          <w:trHeight w:val="216"/>
          <w:tblHeader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799F76" w14:textId="5C84E4D8" w:rsidR="003C584D" w:rsidRPr="00060792" w:rsidRDefault="003C584D" w:rsidP="003C584D">
            <w:pPr>
              <w:snapToGrid w:val="0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>Utente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A4A9C32" w14:textId="714C07E2" w:rsidR="003C584D" w:rsidRPr="00060792" w:rsidRDefault="003C584D" w:rsidP="003C584D">
            <w:pPr>
              <w:snapToGrid w:val="0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 xml:space="preserve">Ruolo nel servizio/ufficio/U. O di appartenenza </w:t>
            </w:r>
            <w:r w:rsidRPr="00060792">
              <w:rPr>
                <w:b/>
                <w:i/>
                <w:sz w:val="20"/>
                <w:szCs w:val="20"/>
              </w:rPr>
              <w:t>(facoltativo)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56FAF0" w14:textId="0F5CE5A8" w:rsidR="003C584D" w:rsidRPr="00060792" w:rsidRDefault="003C584D" w:rsidP="003C584D">
            <w:pPr>
              <w:snapToGrid w:val="0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>Azienda fornitrice</w:t>
            </w:r>
            <w:r w:rsidRPr="00060792">
              <w:rPr>
                <w:rStyle w:val="Rimandonotaapidipagina"/>
                <w:b/>
                <w:sz w:val="20"/>
                <w:szCs w:val="20"/>
              </w:rPr>
              <w:footnoteReference w:id="10"/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E59BB0" w14:textId="1A4B358F" w:rsidR="003C584D" w:rsidRPr="00060792" w:rsidRDefault="003C584D" w:rsidP="003C584D">
            <w:pPr>
              <w:snapToGrid w:val="0"/>
              <w:rPr>
                <w:b/>
                <w:sz w:val="20"/>
                <w:szCs w:val="20"/>
              </w:rPr>
            </w:pPr>
            <w:r w:rsidRPr="00060792">
              <w:rPr>
                <w:b/>
                <w:sz w:val="20"/>
                <w:szCs w:val="20"/>
              </w:rPr>
              <w:t xml:space="preserve">Recapito e-mail </w:t>
            </w:r>
          </w:p>
        </w:tc>
      </w:tr>
      <w:tr w:rsidR="003C584D" w:rsidRPr="006C6828" w14:paraId="1B13F9AB" w14:textId="77777777" w:rsidTr="003C584D">
        <w:trPr>
          <w:trHeight w:val="216"/>
          <w:tblHeader/>
        </w:trPr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284B0" w14:textId="21C36CB8" w:rsidR="003C584D" w:rsidRPr="006C6828" w:rsidRDefault="003C584D" w:rsidP="006A18C9">
            <w:pPr>
              <w:snapToGrid w:val="0"/>
              <w:rPr>
                <w:b/>
                <w:szCs w:val="20"/>
              </w:rPr>
            </w:pPr>
            <w:r w:rsidRPr="006C6828">
              <w:rPr>
                <w:i/>
                <w:szCs w:val="20"/>
              </w:rPr>
              <w:t>[Nome e Cognome]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92263" w14:textId="77777777" w:rsidR="003C584D" w:rsidRPr="006C6828" w:rsidRDefault="003C584D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10A0" w14:textId="77777777" w:rsidR="003C584D" w:rsidRPr="006C6828" w:rsidRDefault="003C584D" w:rsidP="006A18C9">
            <w:pPr>
              <w:snapToGrid w:val="0"/>
              <w:rPr>
                <w:b/>
                <w:szCs w:val="20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89BD" w14:textId="77777777" w:rsidR="003C584D" w:rsidRPr="006C6828" w:rsidRDefault="003C584D" w:rsidP="006A18C9">
            <w:pPr>
              <w:snapToGrid w:val="0"/>
              <w:rPr>
                <w:b/>
                <w:szCs w:val="20"/>
              </w:rPr>
            </w:pPr>
          </w:p>
        </w:tc>
      </w:tr>
    </w:tbl>
    <w:p w14:paraId="25085542" w14:textId="1B088A84" w:rsidR="003C584D" w:rsidRDefault="00F75D50" w:rsidP="006E7881">
      <w:pPr>
        <w:jc w:val="both"/>
      </w:pPr>
      <w:r>
        <w:t>Compilare una riga per ogni utente da attivare.</w:t>
      </w:r>
    </w:p>
    <w:p w14:paraId="7443C074" w14:textId="77777777" w:rsidR="003C584D" w:rsidRDefault="003C584D" w:rsidP="006E7881">
      <w:pPr>
        <w:jc w:val="both"/>
      </w:pPr>
    </w:p>
    <w:p w14:paraId="53DE313F" w14:textId="77777777" w:rsidR="003C584D" w:rsidRDefault="003C584D" w:rsidP="006E7881">
      <w:pPr>
        <w:jc w:val="both"/>
      </w:pPr>
    </w:p>
    <w:p w14:paraId="18D3BD59" w14:textId="77777777" w:rsidR="003C584D" w:rsidRDefault="003C584D" w:rsidP="006E7881">
      <w:pPr>
        <w:jc w:val="both"/>
      </w:pPr>
    </w:p>
    <w:p w14:paraId="4F67E4CC" w14:textId="4BD37ECB" w:rsidR="006C1F06" w:rsidRDefault="00F75D50" w:rsidP="002C1AAC">
      <w:pPr>
        <w:suppressAutoHyphens/>
        <w:spacing w:before="120" w:line="240" w:lineRule="exact"/>
        <w:jc w:val="both"/>
      </w:pPr>
      <w:bookmarkStart w:id="1" w:name="_Hlk91661804"/>
      <w:r>
        <w:rPr>
          <w:i/>
          <w:kern w:val="1"/>
          <w:lang w:eastAsia="hi-IN" w:bidi="hi-IN"/>
        </w:rPr>
        <w:t xml:space="preserve">Il presente modulo deve essere firmato digitalmente </w:t>
      </w:r>
      <w:r w:rsidR="00FA7BB1">
        <w:rPr>
          <w:i/>
          <w:kern w:val="1"/>
          <w:lang w:eastAsia="hi-IN" w:bidi="hi-IN"/>
        </w:rPr>
        <w:t xml:space="preserve">dal Responsabile della conservazione o, qualora non fosse stato nominato, dal Dirigente del servizio </w:t>
      </w:r>
      <w:r>
        <w:rPr>
          <w:i/>
          <w:kern w:val="1"/>
          <w:lang w:eastAsia="hi-IN" w:bidi="hi-IN"/>
        </w:rPr>
        <w:t>ed inviato</w:t>
      </w:r>
      <w:r w:rsidRPr="001241FD">
        <w:rPr>
          <w:i/>
          <w:kern w:val="1"/>
          <w:lang w:eastAsia="hi-IN" w:bidi="hi-IN"/>
        </w:rPr>
        <w:t xml:space="preserve"> via PEC al seguente indirizzo </w:t>
      </w:r>
      <w:hyperlink r:id="rId12" w:history="1">
        <w:r w:rsidR="006C1F06" w:rsidRPr="00C0164E">
          <w:rPr>
            <w:rStyle w:val="Collegamentoipertestuale"/>
            <w:i/>
            <w:kern w:val="1"/>
            <w:lang w:eastAsia="hi-IN" w:bidi="hi-IN"/>
          </w:rPr>
          <w:t>parer@postacert.regione.emilia-romagna.it</w:t>
        </w:r>
      </w:hyperlink>
      <w:bookmarkEnd w:id="1"/>
    </w:p>
    <w:p w14:paraId="409BE81D" w14:textId="77777777" w:rsidR="002C1AAC" w:rsidRDefault="002C1AAC" w:rsidP="00905704">
      <w:pPr>
        <w:suppressAutoHyphens/>
        <w:spacing w:before="120" w:line="240" w:lineRule="exact"/>
      </w:pPr>
    </w:p>
    <w:p w14:paraId="2031597E" w14:textId="0442AB7F" w:rsidR="003C584D" w:rsidRDefault="003C584D" w:rsidP="00905704">
      <w:pPr>
        <w:suppressAutoHyphens/>
        <w:spacing w:before="120" w:line="240" w:lineRule="exact"/>
      </w:pPr>
    </w:p>
    <w:p w14:paraId="2DE05B1C" w14:textId="77777777" w:rsidR="003C584D" w:rsidRPr="00B91A7E" w:rsidRDefault="003C584D" w:rsidP="00905704">
      <w:pPr>
        <w:suppressAutoHyphens/>
        <w:spacing w:before="120" w:line="240" w:lineRule="exact"/>
        <w:rPr>
          <w:i/>
          <w:color w:val="0000FF"/>
          <w:kern w:val="1"/>
          <w:u w:val="single"/>
          <w:lang w:eastAsia="hi-IN" w:bidi="hi-IN"/>
        </w:rPr>
      </w:pPr>
    </w:p>
    <w:p w14:paraId="416714CB" w14:textId="77777777" w:rsidR="00F75D50" w:rsidRPr="0097385E" w:rsidRDefault="00F75D50" w:rsidP="00905704">
      <w:pPr>
        <w:suppressAutoHyphens/>
        <w:spacing w:before="120" w:line="276" w:lineRule="auto"/>
        <w:jc w:val="right"/>
        <w:rPr>
          <w:kern w:val="1"/>
          <w:lang w:eastAsia="hi-IN" w:bidi="hi-IN"/>
        </w:rPr>
      </w:pPr>
      <w:r w:rsidRPr="0097385E">
        <w:rPr>
          <w:kern w:val="1"/>
          <w:lang w:eastAsia="hi-IN" w:bidi="hi-IN"/>
        </w:rPr>
        <w:t xml:space="preserve">Luogo, data, </w:t>
      </w:r>
    </w:p>
    <w:p w14:paraId="2A958384" w14:textId="77777777" w:rsidR="00F75D50" w:rsidRPr="0097385E" w:rsidRDefault="00F75D50" w:rsidP="00905704">
      <w:pPr>
        <w:suppressAutoHyphens/>
        <w:spacing w:before="120" w:line="276" w:lineRule="auto"/>
        <w:jc w:val="right"/>
        <w:rPr>
          <w:kern w:val="1"/>
          <w:lang w:eastAsia="hi-IN" w:bidi="hi-IN"/>
        </w:rPr>
      </w:pPr>
      <w:r w:rsidRPr="0097385E">
        <w:rPr>
          <w:kern w:val="1"/>
          <w:lang w:eastAsia="hi-IN" w:bidi="hi-IN"/>
        </w:rPr>
        <w:t>___________________________________</w:t>
      </w:r>
    </w:p>
    <w:p w14:paraId="2C153C40" w14:textId="6B4C3CF9" w:rsidR="002C1AAC" w:rsidRPr="002C1AAC" w:rsidRDefault="00F75D50" w:rsidP="002C1AAC">
      <w:pPr>
        <w:suppressAutoHyphens/>
        <w:spacing w:before="120" w:line="276" w:lineRule="auto"/>
        <w:jc w:val="right"/>
      </w:pPr>
      <w:r w:rsidRPr="0097385E">
        <w:rPr>
          <w:i/>
          <w:kern w:val="1"/>
          <w:lang w:eastAsia="hi-IN" w:bidi="hi-IN"/>
        </w:rPr>
        <w:t>(firmato digitalmente)</w:t>
      </w:r>
    </w:p>
    <w:p w14:paraId="6DEB7DAD" w14:textId="77777777" w:rsidR="000911CE" w:rsidRDefault="000911CE" w:rsidP="008E25D7">
      <w:pPr>
        <w:suppressAutoHyphens/>
        <w:spacing w:before="12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795BAAA7" w14:textId="39AD189C" w:rsidR="008E25D7" w:rsidRPr="00B91A7E" w:rsidRDefault="008E25D7" w:rsidP="008E25D7">
      <w:pPr>
        <w:suppressAutoHyphens/>
        <w:spacing w:before="120" w:line="276" w:lineRule="auto"/>
        <w:rPr>
          <w:rFonts w:asciiTheme="minorHAnsi" w:eastAsiaTheme="minorEastAsia" w:hAnsiTheme="minorHAnsi" w:cstheme="minorBidi"/>
        </w:rPr>
      </w:pPr>
      <w:r w:rsidRPr="00A133C1">
        <w:rPr>
          <w:rFonts w:asciiTheme="minorHAnsi" w:eastAsiaTheme="minorEastAsia" w:hAnsiTheme="minorHAnsi" w:cstheme="minorBidi"/>
          <w:sz w:val="24"/>
          <w:szCs w:val="24"/>
        </w:rPr>
        <w:t>Informativa per il trattamento dei dati personali al link </w:t>
      </w:r>
      <w:hyperlink r:id="rId13" w:tgtFrame="_blank" w:tooltip="URL originale: https://poloarchivistico.regione.emilia-romagna.it/informativa. Fare clic o toccare se si considera attendibile questo collegamento." w:history="1">
        <w:r w:rsidRPr="00A133C1">
          <w:rPr>
            <w:rStyle w:val="Collegamentoipertestuale"/>
            <w:rFonts w:asciiTheme="minorHAnsi" w:eastAsiaTheme="minorEastAsia" w:hAnsiTheme="minorHAnsi" w:cstheme="minorBidi"/>
            <w:sz w:val="24"/>
            <w:szCs w:val="24"/>
          </w:rPr>
          <w:t>https://poloarchivistico.regione.emilia-romagna.it/informativa</w:t>
        </w:r>
      </w:hyperlink>
    </w:p>
    <w:sectPr w:rsidR="008E25D7" w:rsidRPr="00B91A7E" w:rsidSect="00660737">
      <w:headerReference w:type="default" r:id="rId14"/>
      <w:footerReference w:type="defaul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8B6A" w14:textId="77777777" w:rsidR="006C122C" w:rsidRDefault="006C122C">
      <w:pPr>
        <w:spacing w:after="0" w:line="240" w:lineRule="auto"/>
      </w:pPr>
      <w:r>
        <w:separator/>
      </w:r>
    </w:p>
  </w:endnote>
  <w:endnote w:type="continuationSeparator" w:id="0">
    <w:p w14:paraId="2E4EFEB1" w14:textId="77777777" w:rsidR="006C122C" w:rsidRDefault="006C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2AAE3EB" w14:paraId="020EC195" w14:textId="77777777" w:rsidTr="02AAE3EB">
      <w:trPr>
        <w:trHeight w:val="300"/>
      </w:trPr>
      <w:tc>
        <w:tcPr>
          <w:tcW w:w="4760" w:type="dxa"/>
        </w:tcPr>
        <w:p w14:paraId="226CA31E" w14:textId="2B9DB218" w:rsidR="02AAE3EB" w:rsidRDefault="02AAE3EB" w:rsidP="02AAE3EB">
          <w:pPr>
            <w:pStyle w:val="Intestazione"/>
            <w:ind w:left="-115"/>
          </w:pPr>
        </w:p>
      </w:tc>
      <w:tc>
        <w:tcPr>
          <w:tcW w:w="4760" w:type="dxa"/>
        </w:tcPr>
        <w:p w14:paraId="334D8A76" w14:textId="60527BF1" w:rsidR="02AAE3EB" w:rsidRDefault="02AAE3EB" w:rsidP="02AAE3EB">
          <w:pPr>
            <w:pStyle w:val="Intestazione"/>
            <w:jc w:val="center"/>
          </w:pPr>
        </w:p>
      </w:tc>
      <w:tc>
        <w:tcPr>
          <w:tcW w:w="4760" w:type="dxa"/>
        </w:tcPr>
        <w:p w14:paraId="2879E3F7" w14:textId="7351B277" w:rsidR="02AAE3EB" w:rsidRDefault="02AAE3EB" w:rsidP="02AAE3EB">
          <w:pPr>
            <w:pStyle w:val="Intestazione"/>
            <w:ind w:right="-115"/>
            <w:jc w:val="right"/>
          </w:pPr>
        </w:p>
      </w:tc>
    </w:tr>
  </w:tbl>
  <w:p w14:paraId="27B4BDF9" w14:textId="28ED40F8" w:rsidR="02AAE3EB" w:rsidRDefault="02AAE3EB" w:rsidP="02AAE3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2EF04" w14:textId="77777777" w:rsidR="006C122C" w:rsidRDefault="006C122C">
      <w:pPr>
        <w:spacing w:after="0" w:line="240" w:lineRule="auto"/>
      </w:pPr>
      <w:r>
        <w:separator/>
      </w:r>
    </w:p>
  </w:footnote>
  <w:footnote w:type="continuationSeparator" w:id="0">
    <w:p w14:paraId="6FE9832E" w14:textId="77777777" w:rsidR="006C122C" w:rsidRDefault="006C122C">
      <w:pPr>
        <w:spacing w:after="0" w:line="240" w:lineRule="auto"/>
      </w:pPr>
      <w:r>
        <w:continuationSeparator/>
      </w:r>
    </w:p>
  </w:footnote>
  <w:footnote w:id="1">
    <w:p w14:paraId="2F423219" w14:textId="77777777" w:rsidR="00E10F52" w:rsidRPr="006D2B5F" w:rsidRDefault="00E10F52" w:rsidP="00A46179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Spuntare la casella solo se si stanno svolgendo delle attività di test; </w:t>
      </w:r>
    </w:p>
  </w:footnote>
  <w:footnote w:id="2">
    <w:p w14:paraId="0A4C281C" w14:textId="70355FDB" w:rsidR="00E10F52" w:rsidRPr="006D2B5F" w:rsidRDefault="00E10F52" w:rsidP="00A46179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Applicativo che consente il versamento manuale delle unità documentarie;</w:t>
      </w:r>
    </w:p>
  </w:footnote>
  <w:footnote w:id="3">
    <w:p w14:paraId="771CB638" w14:textId="0E278134" w:rsidR="00E10F52" w:rsidRPr="006D2B5F" w:rsidRDefault="00E10F52" w:rsidP="00A46179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Applicativo che consente il versamento asincrono di oggetti non standard.</w:t>
      </w:r>
    </w:p>
  </w:footnote>
  <w:footnote w:id="4">
    <w:p w14:paraId="10FB93AC" w14:textId="149E4258" w:rsidR="0059049A" w:rsidRPr="006D2B5F" w:rsidRDefault="0059049A" w:rsidP="0059049A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Spuntare la casella solo se si stanno svolgendo delle attività di test</w:t>
      </w:r>
      <w:r w:rsidR="00F14579" w:rsidRPr="006D2B5F">
        <w:rPr>
          <w:sz w:val="16"/>
          <w:szCs w:val="16"/>
        </w:rPr>
        <w:t>.</w:t>
      </w:r>
    </w:p>
  </w:footnote>
  <w:footnote w:id="5">
    <w:p w14:paraId="67398074" w14:textId="11F67BC9" w:rsidR="0059049A" w:rsidRPr="006D2B5F" w:rsidRDefault="0059049A" w:rsidP="0059049A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Applicativo</w:t>
      </w:r>
      <w:r w:rsidR="00CC6004" w:rsidRPr="006D2B5F">
        <w:rPr>
          <w:sz w:val="16"/>
          <w:szCs w:val="16"/>
        </w:rPr>
        <w:t xml:space="preserve"> che</w:t>
      </w:r>
      <w:r w:rsidRPr="006D2B5F">
        <w:rPr>
          <w:sz w:val="16"/>
          <w:szCs w:val="16"/>
        </w:rPr>
        <w:t xml:space="preserve"> consente il versamento manuale delle unità documentarie</w:t>
      </w:r>
      <w:r w:rsidR="00F14579" w:rsidRPr="006D2B5F">
        <w:rPr>
          <w:sz w:val="16"/>
          <w:szCs w:val="16"/>
        </w:rPr>
        <w:t>.</w:t>
      </w:r>
    </w:p>
  </w:footnote>
  <w:footnote w:id="6">
    <w:p w14:paraId="14F061C8" w14:textId="6B624863" w:rsidR="0059049A" w:rsidRPr="006D2B5F" w:rsidRDefault="0059049A" w:rsidP="0059049A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</w:t>
      </w:r>
      <w:r w:rsidR="00CC6004" w:rsidRPr="006D2B5F">
        <w:rPr>
          <w:sz w:val="16"/>
          <w:szCs w:val="16"/>
        </w:rPr>
        <w:t>A</w:t>
      </w:r>
      <w:r w:rsidRPr="006D2B5F">
        <w:rPr>
          <w:sz w:val="16"/>
          <w:szCs w:val="16"/>
        </w:rPr>
        <w:t xml:space="preserve">pplicativo </w:t>
      </w:r>
      <w:r w:rsidR="00CC6004" w:rsidRPr="006D2B5F">
        <w:rPr>
          <w:sz w:val="16"/>
          <w:szCs w:val="16"/>
        </w:rPr>
        <w:t xml:space="preserve">che </w:t>
      </w:r>
      <w:r w:rsidRPr="006D2B5F">
        <w:rPr>
          <w:sz w:val="16"/>
          <w:szCs w:val="16"/>
        </w:rPr>
        <w:t>consente il versamento asincrono di oggetti non standard.</w:t>
      </w:r>
    </w:p>
  </w:footnote>
  <w:footnote w:id="7">
    <w:p w14:paraId="021C9398" w14:textId="2A37554A" w:rsidR="00FC0EB0" w:rsidRPr="006D2B5F" w:rsidRDefault="00FC0EB0" w:rsidP="00FC0EB0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Indicare il ruolo dell’utenza da abilitare</w:t>
      </w:r>
      <w:r w:rsidR="0025542A">
        <w:rPr>
          <w:sz w:val="16"/>
          <w:szCs w:val="16"/>
        </w:rPr>
        <w:t xml:space="preserve">. </w:t>
      </w:r>
      <w:r w:rsidRPr="006D2B5F">
        <w:rPr>
          <w:sz w:val="16"/>
          <w:szCs w:val="16"/>
        </w:rPr>
        <w:t>N.B.: I ruoli “Versatore” e “Recuperatore” sono distinti e non possono essere assegnati ad uno stesso utente automa.</w:t>
      </w:r>
    </w:p>
  </w:footnote>
  <w:footnote w:id="8">
    <w:p w14:paraId="4722454E" w14:textId="260ECC3D" w:rsidR="00FC0EB0" w:rsidRPr="006D2B5F" w:rsidRDefault="00FC0EB0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Indicare nome e cognome della persona individuata dall’Ente ai fini della ricezione della password.</w:t>
      </w:r>
    </w:p>
  </w:footnote>
  <w:footnote w:id="9">
    <w:p w14:paraId="32CBE6D2" w14:textId="20BE01BA" w:rsidR="00FC0EB0" w:rsidRPr="006D2B5F" w:rsidRDefault="00FC0EB0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Se l’utente non appartiene all’Ente indicare il nome esteso della Ditta fornitrice.</w:t>
      </w:r>
    </w:p>
  </w:footnote>
  <w:footnote w:id="10">
    <w:p w14:paraId="79E3268F" w14:textId="77777777" w:rsidR="003C584D" w:rsidRPr="006D2B5F" w:rsidRDefault="003C584D">
      <w:pPr>
        <w:pStyle w:val="Testonotaapidipagina"/>
        <w:rPr>
          <w:sz w:val="16"/>
          <w:szCs w:val="16"/>
        </w:rPr>
      </w:pPr>
      <w:r w:rsidRPr="006D2B5F">
        <w:rPr>
          <w:rStyle w:val="Rimandonotaapidipagina"/>
          <w:sz w:val="16"/>
          <w:szCs w:val="16"/>
        </w:rPr>
        <w:footnoteRef/>
      </w:r>
      <w:r w:rsidRPr="006D2B5F">
        <w:rPr>
          <w:sz w:val="16"/>
          <w:szCs w:val="16"/>
        </w:rPr>
        <w:t xml:space="preserve"> Se l’utente non appartiene all’Ente indicare il nome esteso della Ditta fornitrice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02AAE3EB" w14:paraId="0BB0CA4B" w14:textId="77777777" w:rsidTr="02AAE3EB">
      <w:trPr>
        <w:trHeight w:val="300"/>
      </w:trPr>
      <w:tc>
        <w:tcPr>
          <w:tcW w:w="4760" w:type="dxa"/>
        </w:tcPr>
        <w:p w14:paraId="22A065BF" w14:textId="23380E15" w:rsidR="02AAE3EB" w:rsidRDefault="02AAE3EB" w:rsidP="02AAE3EB">
          <w:pPr>
            <w:pStyle w:val="Intestazione"/>
            <w:ind w:left="-115"/>
          </w:pPr>
        </w:p>
      </w:tc>
      <w:tc>
        <w:tcPr>
          <w:tcW w:w="4760" w:type="dxa"/>
        </w:tcPr>
        <w:p w14:paraId="23F5DF45" w14:textId="1D20443C" w:rsidR="02AAE3EB" w:rsidRDefault="02AAE3EB" w:rsidP="02AAE3EB">
          <w:pPr>
            <w:pStyle w:val="Intestazione"/>
            <w:jc w:val="center"/>
          </w:pPr>
        </w:p>
      </w:tc>
      <w:tc>
        <w:tcPr>
          <w:tcW w:w="4760" w:type="dxa"/>
        </w:tcPr>
        <w:p w14:paraId="328A8919" w14:textId="1191ED7D" w:rsidR="02AAE3EB" w:rsidRDefault="02AAE3EB" w:rsidP="02AAE3EB">
          <w:pPr>
            <w:pStyle w:val="Intestazione"/>
            <w:ind w:right="-115"/>
            <w:jc w:val="right"/>
          </w:pPr>
        </w:p>
      </w:tc>
    </w:tr>
  </w:tbl>
  <w:p w14:paraId="66FC098C" w14:textId="2EA043B4" w:rsidR="02AAE3EB" w:rsidRDefault="02AAE3EB" w:rsidP="02AAE3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32B43"/>
    <w:multiLevelType w:val="hybridMultilevel"/>
    <w:tmpl w:val="D576A3BE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22873"/>
    <w:multiLevelType w:val="hybridMultilevel"/>
    <w:tmpl w:val="E1680604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56C03"/>
    <w:multiLevelType w:val="hybridMultilevel"/>
    <w:tmpl w:val="B2CE10D4"/>
    <w:lvl w:ilvl="0" w:tplc="56E4C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F57D5"/>
    <w:multiLevelType w:val="hybridMultilevel"/>
    <w:tmpl w:val="45B45F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1"/>
    <w:multiLevelType w:val="hybridMultilevel"/>
    <w:tmpl w:val="6CAEAF68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03636">
    <w:abstractNumId w:val="1"/>
  </w:num>
  <w:num w:numId="2" w16cid:durableId="390005827">
    <w:abstractNumId w:val="0"/>
  </w:num>
  <w:num w:numId="3" w16cid:durableId="958873766">
    <w:abstractNumId w:val="4"/>
  </w:num>
  <w:num w:numId="4" w16cid:durableId="141627884">
    <w:abstractNumId w:val="3"/>
  </w:num>
  <w:num w:numId="5" w16cid:durableId="133171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37"/>
    <w:rsid w:val="000118E1"/>
    <w:rsid w:val="00025EAE"/>
    <w:rsid w:val="00043AC0"/>
    <w:rsid w:val="00060792"/>
    <w:rsid w:val="000633E8"/>
    <w:rsid w:val="000713D2"/>
    <w:rsid w:val="000723B9"/>
    <w:rsid w:val="000749A3"/>
    <w:rsid w:val="000848F7"/>
    <w:rsid w:val="000911CE"/>
    <w:rsid w:val="000A5B40"/>
    <w:rsid w:val="000B3EE7"/>
    <w:rsid w:val="000C42A8"/>
    <w:rsid w:val="000C50FD"/>
    <w:rsid w:val="000D6E2E"/>
    <w:rsid w:val="000F332E"/>
    <w:rsid w:val="000F7C5D"/>
    <w:rsid w:val="00117457"/>
    <w:rsid w:val="001241FD"/>
    <w:rsid w:val="00126C4B"/>
    <w:rsid w:val="00137DC4"/>
    <w:rsid w:val="00141930"/>
    <w:rsid w:val="00145B39"/>
    <w:rsid w:val="001669EB"/>
    <w:rsid w:val="00182006"/>
    <w:rsid w:val="001834E9"/>
    <w:rsid w:val="001850E4"/>
    <w:rsid w:val="00196499"/>
    <w:rsid w:val="001A79FE"/>
    <w:rsid w:val="001D08E2"/>
    <w:rsid w:val="00205F80"/>
    <w:rsid w:val="00225BD6"/>
    <w:rsid w:val="0023195B"/>
    <w:rsid w:val="002324E8"/>
    <w:rsid w:val="00233363"/>
    <w:rsid w:val="0023367B"/>
    <w:rsid w:val="00250169"/>
    <w:rsid w:val="00252902"/>
    <w:rsid w:val="0025542A"/>
    <w:rsid w:val="00263DE0"/>
    <w:rsid w:val="00282B40"/>
    <w:rsid w:val="002918FB"/>
    <w:rsid w:val="002A2C64"/>
    <w:rsid w:val="002B7A6F"/>
    <w:rsid w:val="002C1AAC"/>
    <w:rsid w:val="002C2B00"/>
    <w:rsid w:val="002C32AF"/>
    <w:rsid w:val="002D06ED"/>
    <w:rsid w:val="002E3D9C"/>
    <w:rsid w:val="002E4091"/>
    <w:rsid w:val="002E7474"/>
    <w:rsid w:val="002F04B4"/>
    <w:rsid w:val="00303633"/>
    <w:rsid w:val="003234B1"/>
    <w:rsid w:val="00325B0C"/>
    <w:rsid w:val="00336AFF"/>
    <w:rsid w:val="003735E6"/>
    <w:rsid w:val="00385203"/>
    <w:rsid w:val="003935EB"/>
    <w:rsid w:val="003A1DFC"/>
    <w:rsid w:val="003A4175"/>
    <w:rsid w:val="003C01D7"/>
    <w:rsid w:val="003C584D"/>
    <w:rsid w:val="003C6F12"/>
    <w:rsid w:val="003D17D2"/>
    <w:rsid w:val="003F0E4F"/>
    <w:rsid w:val="004108D3"/>
    <w:rsid w:val="004210CE"/>
    <w:rsid w:val="004622B9"/>
    <w:rsid w:val="00485FCA"/>
    <w:rsid w:val="00493DDF"/>
    <w:rsid w:val="00496510"/>
    <w:rsid w:val="004C3336"/>
    <w:rsid w:val="004C4749"/>
    <w:rsid w:val="004D4E93"/>
    <w:rsid w:val="004E79A3"/>
    <w:rsid w:val="004F03D4"/>
    <w:rsid w:val="004F3DD3"/>
    <w:rsid w:val="00515EE6"/>
    <w:rsid w:val="0052109F"/>
    <w:rsid w:val="0053634E"/>
    <w:rsid w:val="00552316"/>
    <w:rsid w:val="00561CB7"/>
    <w:rsid w:val="00581EF4"/>
    <w:rsid w:val="00585326"/>
    <w:rsid w:val="0059049A"/>
    <w:rsid w:val="005A6C48"/>
    <w:rsid w:val="005B1DD9"/>
    <w:rsid w:val="005B4181"/>
    <w:rsid w:val="005D51C0"/>
    <w:rsid w:val="005E4F3B"/>
    <w:rsid w:val="005E4F6B"/>
    <w:rsid w:val="005E5F61"/>
    <w:rsid w:val="00603334"/>
    <w:rsid w:val="00614FF3"/>
    <w:rsid w:val="00626BCD"/>
    <w:rsid w:val="006335A7"/>
    <w:rsid w:val="00660737"/>
    <w:rsid w:val="00661874"/>
    <w:rsid w:val="00675EC0"/>
    <w:rsid w:val="00695819"/>
    <w:rsid w:val="006972F0"/>
    <w:rsid w:val="006A18C9"/>
    <w:rsid w:val="006C122C"/>
    <w:rsid w:val="006C1F06"/>
    <w:rsid w:val="006C2395"/>
    <w:rsid w:val="006C6828"/>
    <w:rsid w:val="006C6D00"/>
    <w:rsid w:val="006D187A"/>
    <w:rsid w:val="006D2B5F"/>
    <w:rsid w:val="006D3545"/>
    <w:rsid w:val="006D7403"/>
    <w:rsid w:val="006E0C88"/>
    <w:rsid w:val="006E7881"/>
    <w:rsid w:val="006F2F14"/>
    <w:rsid w:val="006F3C62"/>
    <w:rsid w:val="006F6151"/>
    <w:rsid w:val="0073458A"/>
    <w:rsid w:val="0075484A"/>
    <w:rsid w:val="0076720B"/>
    <w:rsid w:val="007718E4"/>
    <w:rsid w:val="00786D33"/>
    <w:rsid w:val="007874A7"/>
    <w:rsid w:val="00790C4E"/>
    <w:rsid w:val="007D27DD"/>
    <w:rsid w:val="007D43AD"/>
    <w:rsid w:val="00806EF2"/>
    <w:rsid w:val="008076BB"/>
    <w:rsid w:val="00832443"/>
    <w:rsid w:val="008348E9"/>
    <w:rsid w:val="0084583F"/>
    <w:rsid w:val="00846F6D"/>
    <w:rsid w:val="00881FC1"/>
    <w:rsid w:val="008A6E87"/>
    <w:rsid w:val="008B2E50"/>
    <w:rsid w:val="008B5D17"/>
    <w:rsid w:val="008B6F46"/>
    <w:rsid w:val="008E25D7"/>
    <w:rsid w:val="008F539A"/>
    <w:rsid w:val="00905704"/>
    <w:rsid w:val="00907727"/>
    <w:rsid w:val="00942470"/>
    <w:rsid w:val="00947CAB"/>
    <w:rsid w:val="009579AD"/>
    <w:rsid w:val="0097385E"/>
    <w:rsid w:val="0097740E"/>
    <w:rsid w:val="009A28AF"/>
    <w:rsid w:val="009A5FAD"/>
    <w:rsid w:val="009A603D"/>
    <w:rsid w:val="009C5EAF"/>
    <w:rsid w:val="009D1BB2"/>
    <w:rsid w:val="009E09A5"/>
    <w:rsid w:val="009F2C96"/>
    <w:rsid w:val="00A46179"/>
    <w:rsid w:val="00A75373"/>
    <w:rsid w:val="00A8382F"/>
    <w:rsid w:val="00A85897"/>
    <w:rsid w:val="00AA1BBF"/>
    <w:rsid w:val="00AB09E7"/>
    <w:rsid w:val="00AC2227"/>
    <w:rsid w:val="00AD7E3F"/>
    <w:rsid w:val="00AE670B"/>
    <w:rsid w:val="00B25CAA"/>
    <w:rsid w:val="00B32442"/>
    <w:rsid w:val="00B34332"/>
    <w:rsid w:val="00B376BB"/>
    <w:rsid w:val="00B46E52"/>
    <w:rsid w:val="00B549D4"/>
    <w:rsid w:val="00B616F5"/>
    <w:rsid w:val="00B6277B"/>
    <w:rsid w:val="00B8171E"/>
    <w:rsid w:val="00B83B2D"/>
    <w:rsid w:val="00B91A7E"/>
    <w:rsid w:val="00BB0416"/>
    <w:rsid w:val="00BB05EA"/>
    <w:rsid w:val="00BB75A5"/>
    <w:rsid w:val="00BD146C"/>
    <w:rsid w:val="00BD1F50"/>
    <w:rsid w:val="00BD7F36"/>
    <w:rsid w:val="00BF6A83"/>
    <w:rsid w:val="00C0180B"/>
    <w:rsid w:val="00C2560E"/>
    <w:rsid w:val="00C27144"/>
    <w:rsid w:val="00C36B3D"/>
    <w:rsid w:val="00C4378F"/>
    <w:rsid w:val="00C57DE9"/>
    <w:rsid w:val="00C6525A"/>
    <w:rsid w:val="00C82822"/>
    <w:rsid w:val="00C90D91"/>
    <w:rsid w:val="00CB0FFB"/>
    <w:rsid w:val="00CB6BE9"/>
    <w:rsid w:val="00CC6004"/>
    <w:rsid w:val="00CD5BA9"/>
    <w:rsid w:val="00D02BD2"/>
    <w:rsid w:val="00D141E7"/>
    <w:rsid w:val="00D27874"/>
    <w:rsid w:val="00D40D39"/>
    <w:rsid w:val="00D525EB"/>
    <w:rsid w:val="00D56CCB"/>
    <w:rsid w:val="00D97C07"/>
    <w:rsid w:val="00DA43C9"/>
    <w:rsid w:val="00DA5161"/>
    <w:rsid w:val="00DA56B5"/>
    <w:rsid w:val="00DB292B"/>
    <w:rsid w:val="00DB3529"/>
    <w:rsid w:val="00DD2C93"/>
    <w:rsid w:val="00DD44CA"/>
    <w:rsid w:val="00DE2299"/>
    <w:rsid w:val="00DE342C"/>
    <w:rsid w:val="00E0329D"/>
    <w:rsid w:val="00E047AD"/>
    <w:rsid w:val="00E10F52"/>
    <w:rsid w:val="00E412C3"/>
    <w:rsid w:val="00E46ECF"/>
    <w:rsid w:val="00E51D6A"/>
    <w:rsid w:val="00E7131C"/>
    <w:rsid w:val="00E93793"/>
    <w:rsid w:val="00EA1C56"/>
    <w:rsid w:val="00EB0B11"/>
    <w:rsid w:val="00EC20BE"/>
    <w:rsid w:val="00EF65FE"/>
    <w:rsid w:val="00F012DC"/>
    <w:rsid w:val="00F01785"/>
    <w:rsid w:val="00F14292"/>
    <w:rsid w:val="00F14579"/>
    <w:rsid w:val="00F27B06"/>
    <w:rsid w:val="00F323B2"/>
    <w:rsid w:val="00F32E17"/>
    <w:rsid w:val="00F32FDA"/>
    <w:rsid w:val="00F35B2E"/>
    <w:rsid w:val="00F35E43"/>
    <w:rsid w:val="00F4032C"/>
    <w:rsid w:val="00F51F65"/>
    <w:rsid w:val="00F62897"/>
    <w:rsid w:val="00F72D80"/>
    <w:rsid w:val="00F75D50"/>
    <w:rsid w:val="00F847A7"/>
    <w:rsid w:val="00F8790B"/>
    <w:rsid w:val="00F90504"/>
    <w:rsid w:val="00FA1BDD"/>
    <w:rsid w:val="00FA243A"/>
    <w:rsid w:val="00FA7BB1"/>
    <w:rsid w:val="00FB4618"/>
    <w:rsid w:val="00FB716A"/>
    <w:rsid w:val="00FB74E8"/>
    <w:rsid w:val="00FC0C04"/>
    <w:rsid w:val="00FC0EB0"/>
    <w:rsid w:val="00FC277D"/>
    <w:rsid w:val="00FD31CB"/>
    <w:rsid w:val="00FD55CE"/>
    <w:rsid w:val="00FE73DC"/>
    <w:rsid w:val="02AAE3EB"/>
    <w:rsid w:val="14994200"/>
    <w:rsid w:val="646BC097"/>
    <w:rsid w:val="7CA1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2F1DD"/>
  <w15:docId w15:val="{98372738-6256-41CB-80CC-25266129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822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7881"/>
    <w:pPr>
      <w:keepNext/>
      <w:pBdr>
        <w:bottom w:val="single" w:sz="4" w:space="1" w:color="000000"/>
      </w:pBdr>
      <w:suppressAutoHyphens/>
      <w:spacing w:after="60" w:line="240" w:lineRule="auto"/>
      <w:outlineLvl w:val="0"/>
    </w:pPr>
    <w:rPr>
      <w:rFonts w:ascii="Verdana" w:eastAsia="Times New Roman" w:hAnsi="Verdana" w:cs="Arial"/>
      <w:b/>
      <w:bCs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E7881"/>
    <w:rPr>
      <w:rFonts w:ascii="Verdana" w:hAnsi="Verdana" w:cs="Arial"/>
      <w:b/>
      <w:bCs/>
      <w:kern w:val="1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660737"/>
    <w:pPr>
      <w:ind w:left="720"/>
      <w:contextualSpacing/>
    </w:pPr>
  </w:style>
  <w:style w:type="character" w:styleId="Collegamentoipertestuale">
    <w:name w:val="Hyperlink"/>
    <w:uiPriority w:val="99"/>
    <w:rsid w:val="00905704"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semiHidden/>
    <w:rsid w:val="00DA43C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43C9"/>
    <w:pPr>
      <w:suppressAutoHyphens/>
      <w:spacing w:after="0" w:line="240" w:lineRule="auto"/>
    </w:pPr>
    <w:rPr>
      <w:rFonts w:ascii="Verdana" w:eastAsia="Times New Roman" w:hAnsi="Verdana"/>
      <w:sz w:val="20"/>
      <w:szCs w:val="20"/>
      <w:lang w:eastAsia="ar-SA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A43C9"/>
    <w:rPr>
      <w:rFonts w:ascii="Verdana" w:hAnsi="Verdana"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DA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A43C9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E4091"/>
    <w:pPr>
      <w:suppressAutoHyphens w:val="0"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E4091"/>
    <w:rPr>
      <w:rFonts w:ascii="Verdana" w:hAnsi="Verdana" w:cs="Times New Roman"/>
      <w:b/>
      <w:bCs/>
      <w:sz w:val="20"/>
      <w:szCs w:val="20"/>
      <w:lang w:eastAsia="ar-SA" w:bidi="ar-SA"/>
    </w:rPr>
  </w:style>
  <w:style w:type="character" w:styleId="Menzionenonrisolta">
    <w:name w:val="Unresolved Mention"/>
    <w:uiPriority w:val="99"/>
    <w:semiHidden/>
    <w:unhideWhenUsed/>
    <w:rsid w:val="006C1F0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E51D6A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1C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1C56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1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3.safelinks.protection.outlook.com/?url=https%3A%2F%2Fpoloarchivistico.regione.emilia-romagna.it%2Finformativa&amp;data=05%7C02%7CHelpdeskParer%40Regione.Emilia-Romagna.it%7C466093a59f9e4ba8797e08dcb068661b%7Cf45c8468d4164da9aadb9ab75944617b%7C0%7C0%7C638579209638608206%7CUnknown%7CTWFpbGZsb3d8eyJWIjoiMC4wLjAwMDAiLCJQIjoiV2luMzIiLCJBTiI6Ik1haWwiLCJXVCI6Mn0%3D%7C0%7C%7C%7C&amp;sdata=tBggqZ21pAb9kU6pMZ8udAPYIRwb3%2F5kvX0uOQFfloQ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er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3a9729-3a17-489d-a21f-535b24814548">
      <UserInfo>
        <DisplayName>Aliprandi Laura</DisplayName>
        <AccountId>29</AccountId>
        <AccountType/>
      </UserInfo>
      <UserInfo>
        <DisplayName>Parenti Sara</DisplayName>
        <AccountId>61</AccountId>
        <AccountType/>
      </UserInfo>
      <UserInfo>
        <DisplayName>Augenti Antonio Massimo</DisplayName>
        <AccountId>62</AccountId>
        <AccountType/>
      </UserInfo>
      <UserInfo>
        <DisplayName>Arito Tatiana</DisplayName>
        <AccountId>64</AccountId>
        <AccountType/>
      </UserInfo>
      <UserInfo>
        <DisplayName>Mazzuca Eugenia</DisplayName>
        <AccountId>63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70E01E7356D468DD2D537D3E27437" ma:contentTypeVersion="5" ma:contentTypeDescription="Creare un nuovo documento." ma:contentTypeScope="" ma:versionID="4dd2c7f77997b96d76f7c7443ddacbc4">
  <xsd:schema xmlns:xsd="http://www.w3.org/2001/XMLSchema" xmlns:xs="http://www.w3.org/2001/XMLSchema" xmlns:p="http://schemas.microsoft.com/office/2006/metadata/properties" xmlns:ns2="09622ac7-6e59-43fc-839a-123eb9640fad" xmlns:ns3="063a9729-3a17-489d-a21f-535b24814548" targetNamespace="http://schemas.microsoft.com/office/2006/metadata/properties" ma:root="true" ma:fieldsID="8c5ce9719d14fcd8a8d422c425899627" ns2:_="" ns3:_="">
    <xsd:import namespace="09622ac7-6e59-43fc-839a-123eb9640fad"/>
    <xsd:import namespace="063a9729-3a17-489d-a21f-535b24814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22ac7-6e59-43fc-839a-123eb964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9729-3a17-489d-a21f-535b2481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47A5-4BE3-4AF0-9854-E638B666F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3F160-D520-4662-A4F9-A6360D24B4ED}">
  <ds:schemaRefs>
    <ds:schemaRef ds:uri="http://schemas.microsoft.com/office/2006/metadata/properties"/>
    <ds:schemaRef ds:uri="http://schemas.microsoft.com/office/infopath/2007/PartnerControls"/>
    <ds:schemaRef ds:uri="063a9729-3a17-489d-a21f-535b24814548"/>
  </ds:schemaRefs>
</ds:datastoreItem>
</file>

<file path=customXml/itemProps3.xml><?xml version="1.0" encoding="utf-8"?>
<ds:datastoreItem xmlns:ds="http://schemas.openxmlformats.org/officeDocument/2006/customXml" ds:itemID="{70581F4C-3B73-4992-B586-408718E14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22ac7-6e59-43fc-839a-123eb9640fad"/>
    <ds:schemaRef ds:uri="063a9729-3a17-489d-a21f-535b2481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9DF3C-20EE-4633-B22B-D631B059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degli utenti del Sistema di conservazione del Polo Archivistico della Regione Emila Romagna</vt:lpstr>
    </vt:vector>
  </TitlesOfParts>
  <Company>Regione Emilia-Romagna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degli utenti del Sistema di conservazione del Polo Archivistico della Regione Emila Romagna</dc:title>
  <dc:subject/>
  <dc:creator>Ricci Petitoni Elisa</dc:creator>
  <cp:keywords/>
  <dc:description/>
  <cp:lastModifiedBy>Montanari Silvia</cp:lastModifiedBy>
  <cp:revision>6</cp:revision>
  <cp:lastPrinted>2019-03-11T12:51:00Z</cp:lastPrinted>
  <dcterms:created xsi:type="dcterms:W3CDTF">2025-05-27T09:21:00Z</dcterms:created>
  <dcterms:modified xsi:type="dcterms:W3CDTF">2025-07-04T09:10:00Z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0x0101004A470E01E7356D468DD2D537D3E27437</vt:lpwstr>
  </property>
  <property fmtid="{D5CDD505-2E9C-101B-9397-08002B2CF9AE}" pid="3" name="StatoDelDocumento">
    <vt:lpwstr>10;#Approvato|5860d26c-a582-4e39-b993-c9e70b72ad3c</vt:lpwstr>
  </property>
  <property fmtid="{D5CDD505-2E9C-101B-9397-08002B2CF9AE}" pid="4" name="SoggettiDaNotificare">
    <vt:lpwstr>18;#Area Esercizio servizi di conservazione|e9d81256-b941-4080-b02f-4d0fc15d79be</vt:lpwstr>
  </property>
  <property fmtid="{D5CDD505-2E9C-101B-9397-08002B2CF9AE}" pid="5" name="LivelloPriorita">
    <vt:lpwstr>13;#Alta|5686fc0d-90de-44ad-bda3-0de99083b075</vt:lpwstr>
  </property>
  <property fmtid="{D5CDD505-2E9C-101B-9397-08002B2CF9AE}" pid="6" name="LivelloRiservatezza">
    <vt:lpwstr>24;#Enti convenzionati|7af0e4a5-e24d-4f10-aa43-75834b4075a4</vt:lpwstr>
  </property>
  <property fmtid="{D5CDD505-2E9C-101B-9397-08002B2CF9AE}" pid="7" name="Collocazione">
    <vt:lpwstr>22;#Processi di realizzazione del servizio|e1b7fa39-9917-45ef-bee9-6efb183dccd0</vt:lpwstr>
  </property>
</Properties>
</file>